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D95" w:rsidRPr="0040324D" w:rsidRDefault="00484D95" w:rsidP="00484D95">
      <w:pPr>
        <w:pStyle w:val="Title"/>
        <w:spacing w:before="240" w:after="240" w:line="240" w:lineRule="atLeast"/>
        <w:contextualSpacing w:val="0"/>
        <w:jc w:val="center"/>
        <w:rPr>
          <w:rFonts w:ascii="Arial" w:hAnsi="Arial" w:cs="Arial"/>
          <w:b/>
          <w:sz w:val="32"/>
          <w:szCs w:val="32"/>
          <w:u w:val="single"/>
        </w:rPr>
      </w:pPr>
      <w:bookmarkStart w:id="0" w:name="OLE_LINK4"/>
      <w:bookmarkStart w:id="1" w:name="OLE_LINK1"/>
      <w:r w:rsidRPr="0040324D">
        <w:rPr>
          <w:rFonts w:ascii="Arial" w:hAnsi="Arial" w:cs="Arial"/>
          <w:b/>
          <w:sz w:val="32"/>
          <w:szCs w:val="32"/>
          <w:u w:val="single"/>
        </w:rPr>
        <w:t>FAIRFIELD INDEPENDENT HOSPITAL</w:t>
      </w:r>
      <w:bookmarkEnd w:id="0"/>
    </w:p>
    <w:p w:rsidR="00484D95" w:rsidRDefault="00484D95" w:rsidP="00484D95">
      <w:pPr>
        <w:spacing w:before="240" w:after="240" w:line="240" w:lineRule="atLeast"/>
        <w:jc w:val="center"/>
        <w:rPr>
          <w:rFonts w:ascii="Arial" w:hAnsi="Arial" w:cs="Arial"/>
          <w:b/>
          <w:bCs/>
          <w:sz w:val="32"/>
          <w:szCs w:val="32"/>
          <w:u w:val="single"/>
        </w:rPr>
      </w:pPr>
      <w:r w:rsidRPr="0040324D">
        <w:rPr>
          <w:rFonts w:ascii="Arial" w:hAnsi="Arial" w:cs="Arial"/>
          <w:b/>
          <w:bCs/>
          <w:sz w:val="32"/>
          <w:szCs w:val="32"/>
          <w:u w:val="single"/>
        </w:rPr>
        <w:t>JOB DESCRIPTION</w:t>
      </w:r>
      <w:bookmarkEnd w:id="1"/>
    </w:p>
    <w:p w:rsidR="00B169E6" w:rsidRDefault="00B169E6" w:rsidP="00484D95">
      <w:pPr>
        <w:spacing w:before="240" w:after="240" w:line="240" w:lineRule="atLeast"/>
        <w:jc w:val="center"/>
        <w:rPr>
          <w:rFonts w:ascii="Arial" w:hAnsi="Arial" w:cs="Arial"/>
          <w:b/>
          <w:bCs/>
          <w:sz w:val="32"/>
          <w:szCs w:val="32"/>
          <w:u w:val="single"/>
        </w:rPr>
      </w:pPr>
      <w:bookmarkStart w:id="2" w:name="_GoBack"/>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5528"/>
      </w:tblGrid>
      <w:tr w:rsidR="00484D95" w:rsidTr="005F6E5C">
        <w:tc>
          <w:tcPr>
            <w:tcW w:w="3539" w:type="dxa"/>
          </w:tcPr>
          <w:p w:rsidR="00484D95" w:rsidRDefault="00484D95" w:rsidP="005F6E5C">
            <w:pPr>
              <w:spacing w:before="120" w:after="120" w:line="240" w:lineRule="atLeast"/>
              <w:rPr>
                <w:rFonts w:ascii="Arial" w:hAnsi="Arial" w:cs="Arial"/>
                <w:b/>
                <w:bCs/>
              </w:rPr>
            </w:pPr>
            <w:bookmarkStart w:id="3" w:name="OLE_LINK2"/>
            <w:r>
              <w:rPr>
                <w:rFonts w:ascii="Arial" w:hAnsi="Arial" w:cs="Arial"/>
                <w:b/>
                <w:bCs/>
              </w:rPr>
              <w:t>JOB TITLE:</w:t>
            </w:r>
          </w:p>
        </w:tc>
        <w:tc>
          <w:tcPr>
            <w:tcW w:w="5528" w:type="dxa"/>
          </w:tcPr>
          <w:p w:rsidR="00484D95" w:rsidRDefault="002031FF" w:rsidP="002031FF">
            <w:pPr>
              <w:pStyle w:val="Header"/>
              <w:tabs>
                <w:tab w:val="clear" w:pos="4153"/>
                <w:tab w:val="clear" w:pos="8306"/>
              </w:tabs>
              <w:spacing w:before="120" w:after="120" w:line="240" w:lineRule="atLeast"/>
              <w:rPr>
                <w:rFonts w:ascii="Arial" w:hAnsi="Arial" w:cs="Arial"/>
              </w:rPr>
            </w:pPr>
            <w:r>
              <w:rPr>
                <w:rFonts w:ascii="Arial" w:hAnsi="Arial" w:cs="Arial"/>
              </w:rPr>
              <w:t xml:space="preserve">Business </w:t>
            </w:r>
            <w:r w:rsidR="00484D95">
              <w:rPr>
                <w:rFonts w:ascii="Arial" w:hAnsi="Arial" w:cs="Arial"/>
              </w:rPr>
              <w:t>Manager</w:t>
            </w:r>
            <w:r>
              <w:rPr>
                <w:rFonts w:ascii="Arial" w:hAnsi="Arial" w:cs="Arial"/>
              </w:rPr>
              <w:t xml:space="preserve"> income, contracts and development</w:t>
            </w:r>
          </w:p>
        </w:tc>
      </w:tr>
      <w:tr w:rsidR="00484D95" w:rsidTr="005F6E5C">
        <w:tc>
          <w:tcPr>
            <w:tcW w:w="3539" w:type="dxa"/>
          </w:tcPr>
          <w:p w:rsidR="00484D95" w:rsidRDefault="00484D95" w:rsidP="005F6E5C">
            <w:pPr>
              <w:spacing w:before="120" w:after="120" w:line="240" w:lineRule="atLeast"/>
              <w:rPr>
                <w:rFonts w:ascii="Arial" w:hAnsi="Arial" w:cs="Arial"/>
                <w:b/>
                <w:bCs/>
              </w:rPr>
            </w:pPr>
            <w:r>
              <w:rPr>
                <w:rFonts w:ascii="Arial" w:hAnsi="Arial" w:cs="Arial"/>
                <w:b/>
                <w:bCs/>
              </w:rPr>
              <w:t>DEPARTMENT:</w:t>
            </w:r>
          </w:p>
        </w:tc>
        <w:tc>
          <w:tcPr>
            <w:tcW w:w="5528" w:type="dxa"/>
          </w:tcPr>
          <w:p w:rsidR="00484D95" w:rsidRDefault="00484D95" w:rsidP="005F6E5C">
            <w:pPr>
              <w:spacing w:before="120" w:after="120" w:line="240" w:lineRule="atLeast"/>
              <w:rPr>
                <w:rFonts w:ascii="Arial" w:hAnsi="Arial" w:cs="Arial"/>
              </w:rPr>
            </w:pPr>
            <w:r>
              <w:rPr>
                <w:rFonts w:ascii="Arial" w:hAnsi="Arial" w:cs="Arial"/>
              </w:rPr>
              <w:t>Business Office</w:t>
            </w:r>
          </w:p>
        </w:tc>
      </w:tr>
      <w:tr w:rsidR="00484D95" w:rsidTr="005F6E5C">
        <w:tc>
          <w:tcPr>
            <w:tcW w:w="3539" w:type="dxa"/>
          </w:tcPr>
          <w:p w:rsidR="00484D95" w:rsidRDefault="00484D95" w:rsidP="005F6E5C">
            <w:pPr>
              <w:spacing w:before="120" w:after="120" w:line="240" w:lineRule="atLeast"/>
              <w:rPr>
                <w:rFonts w:ascii="Arial" w:hAnsi="Arial" w:cs="Arial"/>
                <w:b/>
                <w:bCs/>
              </w:rPr>
            </w:pPr>
            <w:r>
              <w:rPr>
                <w:rFonts w:ascii="Arial" w:hAnsi="Arial" w:cs="Arial"/>
                <w:b/>
                <w:bCs/>
              </w:rPr>
              <w:t>BAND:</w:t>
            </w:r>
          </w:p>
        </w:tc>
        <w:tc>
          <w:tcPr>
            <w:tcW w:w="5528" w:type="dxa"/>
          </w:tcPr>
          <w:p w:rsidR="00484D95" w:rsidRDefault="00484D95" w:rsidP="005F6E5C">
            <w:pPr>
              <w:spacing w:before="120" w:after="120" w:line="240" w:lineRule="atLeast"/>
              <w:rPr>
                <w:rFonts w:ascii="Arial" w:hAnsi="Arial" w:cs="Arial"/>
              </w:rPr>
            </w:pPr>
            <w:r>
              <w:rPr>
                <w:rFonts w:ascii="Arial" w:hAnsi="Arial" w:cs="Arial"/>
              </w:rPr>
              <w:t>E</w:t>
            </w:r>
          </w:p>
        </w:tc>
      </w:tr>
      <w:tr w:rsidR="00484D95" w:rsidTr="005F6E5C">
        <w:tc>
          <w:tcPr>
            <w:tcW w:w="3539" w:type="dxa"/>
          </w:tcPr>
          <w:p w:rsidR="00484D95" w:rsidRDefault="00484D95" w:rsidP="005F6E5C">
            <w:pPr>
              <w:spacing w:before="120" w:after="120" w:line="240" w:lineRule="atLeast"/>
              <w:rPr>
                <w:rFonts w:ascii="Arial" w:hAnsi="Arial" w:cs="Arial"/>
                <w:b/>
                <w:bCs/>
              </w:rPr>
            </w:pPr>
            <w:r>
              <w:rPr>
                <w:rFonts w:ascii="Arial" w:hAnsi="Arial" w:cs="Arial"/>
                <w:b/>
                <w:bCs/>
              </w:rPr>
              <w:t>HOURS:</w:t>
            </w:r>
          </w:p>
        </w:tc>
        <w:tc>
          <w:tcPr>
            <w:tcW w:w="5528" w:type="dxa"/>
          </w:tcPr>
          <w:p w:rsidR="00484D95" w:rsidRDefault="00484D95" w:rsidP="005F6E5C">
            <w:pPr>
              <w:spacing w:before="120" w:after="120" w:line="240" w:lineRule="atLeast"/>
              <w:rPr>
                <w:rFonts w:ascii="Arial" w:hAnsi="Arial" w:cs="Arial"/>
              </w:rPr>
            </w:pPr>
            <w:r>
              <w:rPr>
                <w:rFonts w:ascii="Arial" w:hAnsi="Arial" w:cs="Arial"/>
              </w:rPr>
              <w:t>37.5</w:t>
            </w:r>
          </w:p>
        </w:tc>
      </w:tr>
      <w:tr w:rsidR="00484D95" w:rsidTr="005F6E5C">
        <w:tc>
          <w:tcPr>
            <w:tcW w:w="3539" w:type="dxa"/>
          </w:tcPr>
          <w:p w:rsidR="00484D95" w:rsidRDefault="00484D95" w:rsidP="005F6E5C">
            <w:pPr>
              <w:spacing w:before="120" w:after="120" w:line="240" w:lineRule="atLeast"/>
              <w:rPr>
                <w:rFonts w:ascii="Arial" w:hAnsi="Arial" w:cs="Arial"/>
                <w:b/>
                <w:bCs/>
              </w:rPr>
            </w:pPr>
            <w:r>
              <w:rPr>
                <w:rFonts w:ascii="Arial" w:hAnsi="Arial" w:cs="Arial"/>
                <w:b/>
                <w:bCs/>
              </w:rPr>
              <w:t>CONTRACT:</w:t>
            </w:r>
          </w:p>
        </w:tc>
        <w:tc>
          <w:tcPr>
            <w:tcW w:w="5528" w:type="dxa"/>
          </w:tcPr>
          <w:p w:rsidR="00484D95" w:rsidRDefault="00484D95" w:rsidP="005F6E5C">
            <w:pPr>
              <w:spacing w:before="120" w:after="120" w:line="240" w:lineRule="atLeast"/>
              <w:rPr>
                <w:rFonts w:ascii="Arial" w:hAnsi="Arial" w:cs="Arial"/>
              </w:rPr>
            </w:pPr>
            <w:r>
              <w:rPr>
                <w:rFonts w:ascii="Arial" w:hAnsi="Arial" w:cs="Arial"/>
              </w:rPr>
              <w:t xml:space="preserve">Permanent </w:t>
            </w:r>
          </w:p>
        </w:tc>
      </w:tr>
      <w:tr w:rsidR="002031FF" w:rsidTr="005F6E5C">
        <w:tc>
          <w:tcPr>
            <w:tcW w:w="3539" w:type="dxa"/>
          </w:tcPr>
          <w:p w:rsidR="002031FF" w:rsidRDefault="002031FF" w:rsidP="002031FF">
            <w:pPr>
              <w:spacing w:before="120" w:after="120" w:line="240" w:lineRule="atLeast"/>
              <w:rPr>
                <w:rFonts w:ascii="Arial" w:hAnsi="Arial" w:cs="Arial"/>
                <w:b/>
                <w:bCs/>
              </w:rPr>
            </w:pPr>
            <w:r>
              <w:rPr>
                <w:rFonts w:ascii="Arial" w:hAnsi="Arial" w:cs="Arial"/>
                <w:b/>
                <w:bCs/>
              </w:rPr>
              <w:t>RESPONSIBLE TO:</w:t>
            </w:r>
          </w:p>
        </w:tc>
        <w:tc>
          <w:tcPr>
            <w:tcW w:w="5528" w:type="dxa"/>
          </w:tcPr>
          <w:p w:rsidR="002031FF" w:rsidRDefault="002031FF" w:rsidP="002031FF">
            <w:pPr>
              <w:spacing w:before="120" w:after="120" w:line="240" w:lineRule="atLeast"/>
              <w:rPr>
                <w:rFonts w:ascii="Arial" w:hAnsi="Arial" w:cs="Arial"/>
              </w:rPr>
            </w:pPr>
            <w:r>
              <w:rPr>
                <w:rFonts w:ascii="Arial" w:hAnsi="Arial" w:cs="Arial"/>
              </w:rPr>
              <w:t>Director of Finance, IT and Performance</w:t>
            </w:r>
          </w:p>
        </w:tc>
      </w:tr>
      <w:tr w:rsidR="002031FF" w:rsidTr="002031FF">
        <w:tc>
          <w:tcPr>
            <w:tcW w:w="3539" w:type="dxa"/>
          </w:tcPr>
          <w:p w:rsidR="002031FF" w:rsidRDefault="002031FF" w:rsidP="002031FF">
            <w:pPr>
              <w:spacing w:before="120" w:after="120" w:line="240" w:lineRule="atLeast"/>
              <w:rPr>
                <w:rFonts w:ascii="Arial" w:hAnsi="Arial" w:cs="Arial"/>
                <w:b/>
                <w:bCs/>
              </w:rPr>
            </w:pPr>
            <w:r>
              <w:rPr>
                <w:rFonts w:ascii="Arial" w:hAnsi="Arial" w:cs="Arial"/>
                <w:b/>
                <w:bCs/>
              </w:rPr>
              <w:t>ACCOUNTABLE TO:</w:t>
            </w:r>
          </w:p>
        </w:tc>
        <w:tc>
          <w:tcPr>
            <w:tcW w:w="5528" w:type="dxa"/>
            <w:vAlign w:val="center"/>
          </w:tcPr>
          <w:p w:rsidR="002031FF" w:rsidRPr="000A1902" w:rsidRDefault="002031FF" w:rsidP="002031FF">
            <w:pPr>
              <w:spacing w:before="120" w:after="240"/>
              <w:rPr>
                <w:rFonts w:ascii="Arial" w:hAnsi="Arial" w:cs="Arial"/>
              </w:rPr>
            </w:pPr>
            <w:r>
              <w:rPr>
                <w:rFonts w:ascii="Arial" w:hAnsi="Arial" w:cs="Arial"/>
              </w:rPr>
              <w:t>Finance Accountant</w:t>
            </w:r>
          </w:p>
        </w:tc>
      </w:tr>
    </w:tbl>
    <w:p w:rsidR="00484D95" w:rsidRDefault="00484D95" w:rsidP="00484D95">
      <w:pPr>
        <w:pStyle w:val="Heading5"/>
        <w:spacing w:before="120" w:after="120" w:line="240" w:lineRule="atLeast"/>
        <w:contextualSpacing/>
        <w:rPr>
          <w:rFonts w:ascii="Arial" w:eastAsiaTheme="minorHAnsi" w:hAnsi="Arial" w:cs="Arial"/>
          <w:b/>
          <w:bCs/>
          <w:color w:val="auto"/>
          <w:u w:val="single"/>
        </w:rPr>
      </w:pPr>
      <w:bookmarkStart w:id="4" w:name="OLE_LINK3"/>
      <w:bookmarkEnd w:id="3"/>
    </w:p>
    <w:p w:rsidR="00484D95" w:rsidRPr="00456E45" w:rsidRDefault="00484D95" w:rsidP="00484D95">
      <w:pPr>
        <w:pStyle w:val="Heading5"/>
        <w:spacing w:before="120" w:after="120" w:line="240" w:lineRule="atLeast"/>
        <w:rPr>
          <w:rFonts w:ascii="Arial" w:hAnsi="Arial" w:cs="Arial"/>
          <w:color w:val="auto"/>
        </w:rPr>
      </w:pPr>
      <w:r w:rsidRPr="00456E45">
        <w:rPr>
          <w:rFonts w:ascii="Arial" w:hAnsi="Arial" w:cs="Arial"/>
          <w:color w:val="auto"/>
          <w:u w:val="single"/>
        </w:rPr>
        <w:t>Job Summary</w:t>
      </w:r>
      <w:bookmarkEnd w:id="4"/>
    </w:p>
    <w:p w:rsidR="00484D95" w:rsidRPr="00A32013" w:rsidRDefault="00484D95" w:rsidP="00484D95">
      <w:pPr>
        <w:pStyle w:val="Heading5"/>
        <w:spacing w:before="120" w:after="120" w:line="240" w:lineRule="atLeast"/>
        <w:rPr>
          <w:rFonts w:ascii="Arial" w:hAnsi="Arial" w:cs="Arial"/>
          <w:bCs/>
          <w:color w:val="auto"/>
        </w:rPr>
      </w:pPr>
      <w:r w:rsidRPr="00A32013">
        <w:rPr>
          <w:rFonts w:ascii="Arial" w:hAnsi="Arial" w:cs="Arial"/>
          <w:bCs/>
          <w:color w:val="auto"/>
        </w:rPr>
        <w:t xml:space="preserve">The Business Manager </w:t>
      </w:r>
      <w:r w:rsidR="002031FF">
        <w:rPr>
          <w:rFonts w:ascii="Arial" w:hAnsi="Arial" w:cs="Arial"/>
          <w:bCs/>
          <w:color w:val="auto"/>
        </w:rPr>
        <w:t xml:space="preserve">income, contracts and development </w:t>
      </w:r>
      <w:r w:rsidRPr="00A32013">
        <w:rPr>
          <w:rFonts w:ascii="Arial" w:hAnsi="Arial" w:cs="Arial"/>
          <w:bCs/>
          <w:color w:val="auto"/>
        </w:rPr>
        <w:t xml:space="preserve">is a key member of the Hospital administration with managerial and professional responsibilities. The Business Office provides an important link between the Hospital and its commissioners of healthcare, its consultants and other organisations including regulatory bodies, for example the Charity Commission and CQC.  The post holder will manage </w:t>
      </w:r>
      <w:r w:rsidR="00955483">
        <w:rPr>
          <w:rFonts w:ascii="Arial" w:hAnsi="Arial" w:cs="Arial"/>
          <w:bCs/>
          <w:color w:val="auto"/>
        </w:rPr>
        <w:t xml:space="preserve">some of </w:t>
      </w:r>
      <w:r w:rsidRPr="00A32013">
        <w:rPr>
          <w:rFonts w:ascii="Arial" w:hAnsi="Arial" w:cs="Arial"/>
          <w:bCs/>
          <w:color w:val="auto"/>
        </w:rPr>
        <w:t>the Business team, be responsible for all aspects of the financial systems at the Hospital, and provide support to its many clinicians, nursing and administration staff.</w:t>
      </w:r>
    </w:p>
    <w:p w:rsidR="00484D95" w:rsidRPr="00A32013" w:rsidRDefault="00484D95" w:rsidP="00484D95">
      <w:pPr>
        <w:pStyle w:val="Heading5"/>
        <w:spacing w:before="120" w:after="120" w:line="240" w:lineRule="atLeast"/>
        <w:rPr>
          <w:rFonts w:ascii="Arial" w:hAnsi="Arial" w:cs="Arial"/>
          <w:color w:val="auto"/>
        </w:rPr>
      </w:pPr>
      <w:r w:rsidRPr="00A32013">
        <w:rPr>
          <w:rFonts w:ascii="Arial" w:hAnsi="Arial" w:cs="Arial"/>
          <w:color w:val="auto"/>
        </w:rPr>
        <w:t xml:space="preserve">They will also proactively strive to improve the standards of the department by contributing towards individual and team objectives and changes to practice. </w:t>
      </w:r>
      <w:r w:rsidR="00955483">
        <w:rPr>
          <w:rFonts w:ascii="Arial" w:hAnsi="Arial" w:cs="Arial"/>
          <w:color w:val="auto"/>
        </w:rPr>
        <w:t>They will w</w:t>
      </w:r>
      <w:r w:rsidRPr="00A32013">
        <w:rPr>
          <w:rFonts w:ascii="Arial" w:hAnsi="Arial" w:cs="Arial"/>
          <w:color w:val="auto"/>
        </w:rPr>
        <w:t>ork in partnership with others to solve a problem, listen</w:t>
      </w:r>
      <w:r w:rsidR="00955483">
        <w:rPr>
          <w:rFonts w:ascii="Arial" w:hAnsi="Arial" w:cs="Arial"/>
          <w:color w:val="auto"/>
        </w:rPr>
        <w:t>,</w:t>
      </w:r>
      <w:r w:rsidRPr="00A32013">
        <w:rPr>
          <w:rFonts w:ascii="Arial" w:hAnsi="Arial" w:cs="Arial"/>
          <w:color w:val="auto"/>
        </w:rPr>
        <w:t xml:space="preserve"> encourage </w:t>
      </w:r>
      <w:r w:rsidR="00955483">
        <w:rPr>
          <w:rFonts w:ascii="Arial" w:hAnsi="Arial" w:cs="Arial"/>
          <w:color w:val="auto"/>
        </w:rPr>
        <w:t>a</w:t>
      </w:r>
      <w:r w:rsidRPr="00A32013">
        <w:rPr>
          <w:rFonts w:ascii="Arial" w:hAnsi="Arial" w:cs="Arial"/>
          <w:color w:val="auto"/>
        </w:rPr>
        <w:t>nd value contributions and opinions</w:t>
      </w:r>
      <w:r w:rsidR="00955483">
        <w:rPr>
          <w:rFonts w:ascii="Arial" w:hAnsi="Arial" w:cs="Arial"/>
          <w:color w:val="auto"/>
        </w:rPr>
        <w:t xml:space="preserve"> from others as</w:t>
      </w:r>
      <w:r w:rsidRPr="00A32013">
        <w:rPr>
          <w:rFonts w:ascii="Arial" w:hAnsi="Arial" w:cs="Arial"/>
          <w:color w:val="auto"/>
        </w:rPr>
        <w:t xml:space="preserve"> well as establish and maintain good </w:t>
      </w:r>
      <w:r w:rsidR="00955483" w:rsidRPr="00A32013">
        <w:rPr>
          <w:rFonts w:ascii="Arial" w:hAnsi="Arial" w:cs="Arial"/>
          <w:color w:val="auto"/>
        </w:rPr>
        <w:t xml:space="preserve">internal and external </w:t>
      </w:r>
      <w:r w:rsidRPr="00A32013">
        <w:rPr>
          <w:rFonts w:ascii="Arial" w:hAnsi="Arial" w:cs="Arial"/>
          <w:color w:val="auto"/>
        </w:rPr>
        <w:t>working relationships and effective communication networks</w:t>
      </w:r>
      <w:r w:rsidR="00955483">
        <w:rPr>
          <w:rFonts w:ascii="Arial" w:hAnsi="Arial" w:cs="Arial"/>
          <w:color w:val="auto"/>
        </w:rPr>
        <w:t>.</w:t>
      </w:r>
      <w:r w:rsidRPr="00A32013">
        <w:rPr>
          <w:rFonts w:ascii="Arial" w:hAnsi="Arial" w:cs="Arial"/>
          <w:color w:val="auto"/>
        </w:rPr>
        <w:t xml:space="preserve"> </w:t>
      </w:r>
    </w:p>
    <w:p w:rsidR="00484D95" w:rsidRDefault="00484D95" w:rsidP="00484D95">
      <w:pPr>
        <w:spacing w:before="120" w:after="120" w:line="240" w:lineRule="atLeast"/>
        <w:rPr>
          <w:rFonts w:ascii="Arial" w:hAnsi="Arial" w:cs="Arial"/>
          <w:bCs/>
          <w:color w:val="FF0000"/>
        </w:rPr>
      </w:pPr>
    </w:p>
    <w:p w:rsidR="00484D95" w:rsidRPr="00456E45" w:rsidRDefault="00484D95" w:rsidP="00484D95">
      <w:pPr>
        <w:spacing w:before="120" w:after="120" w:line="240" w:lineRule="atLeast"/>
        <w:rPr>
          <w:rFonts w:ascii="Arial" w:hAnsi="Arial" w:cs="Arial"/>
          <w:u w:val="single"/>
        </w:rPr>
      </w:pPr>
      <w:r w:rsidRPr="00456E45">
        <w:rPr>
          <w:rFonts w:ascii="Arial" w:hAnsi="Arial" w:cs="Arial"/>
          <w:u w:val="single"/>
        </w:rPr>
        <w:t>Finance and operations</w:t>
      </w:r>
    </w:p>
    <w:p w:rsidR="00484D95" w:rsidRPr="00456E45" w:rsidRDefault="00484D95" w:rsidP="00484D95">
      <w:pPr>
        <w:numPr>
          <w:ilvl w:val="0"/>
          <w:numId w:val="1"/>
        </w:numPr>
        <w:spacing w:before="120" w:after="120" w:line="240" w:lineRule="atLeast"/>
        <w:ind w:left="709" w:hanging="425"/>
        <w:rPr>
          <w:rFonts w:ascii="Arial" w:hAnsi="Arial" w:cs="Arial"/>
        </w:rPr>
      </w:pPr>
      <w:r w:rsidRPr="00456E45">
        <w:rPr>
          <w:rFonts w:ascii="Arial" w:hAnsi="Arial" w:cs="Arial"/>
        </w:rPr>
        <w:t xml:space="preserve">To oversee the </w:t>
      </w:r>
      <w:r w:rsidR="002031FF">
        <w:rPr>
          <w:rFonts w:ascii="Arial" w:hAnsi="Arial" w:cs="Arial"/>
        </w:rPr>
        <w:t>sales</w:t>
      </w:r>
      <w:r w:rsidRPr="00456E45">
        <w:rPr>
          <w:rFonts w:ascii="Arial" w:hAnsi="Arial" w:cs="Arial"/>
        </w:rPr>
        <w:t xml:space="preserve"> ledger function and help with the input, processing </w:t>
      </w:r>
      <w:r w:rsidR="002031FF">
        <w:rPr>
          <w:rFonts w:ascii="Arial" w:hAnsi="Arial" w:cs="Arial"/>
        </w:rPr>
        <w:t xml:space="preserve">of invoices </w:t>
      </w:r>
      <w:r w:rsidRPr="00456E45">
        <w:rPr>
          <w:rFonts w:ascii="Arial" w:hAnsi="Arial" w:cs="Arial"/>
        </w:rPr>
        <w:t xml:space="preserve">and </w:t>
      </w:r>
      <w:r w:rsidR="002031FF">
        <w:rPr>
          <w:rFonts w:ascii="Arial" w:hAnsi="Arial" w:cs="Arial"/>
        </w:rPr>
        <w:t xml:space="preserve">receipting of </w:t>
      </w:r>
      <w:r w:rsidRPr="00456E45">
        <w:rPr>
          <w:rFonts w:ascii="Arial" w:hAnsi="Arial" w:cs="Arial"/>
        </w:rPr>
        <w:t>payment</w:t>
      </w:r>
      <w:r w:rsidR="002031FF">
        <w:rPr>
          <w:rFonts w:ascii="Arial" w:hAnsi="Arial" w:cs="Arial"/>
        </w:rPr>
        <w:t>s</w:t>
      </w:r>
      <w:r w:rsidRPr="00456E45">
        <w:rPr>
          <w:rFonts w:ascii="Arial" w:hAnsi="Arial" w:cs="Arial"/>
        </w:rPr>
        <w:t xml:space="preserve"> via the Hospital finance systems.</w:t>
      </w:r>
    </w:p>
    <w:p w:rsidR="00484D95" w:rsidRDefault="00484D95" w:rsidP="00484D95">
      <w:pPr>
        <w:numPr>
          <w:ilvl w:val="0"/>
          <w:numId w:val="1"/>
        </w:numPr>
        <w:spacing w:before="120" w:after="120" w:line="240" w:lineRule="atLeast"/>
        <w:ind w:left="709" w:hanging="425"/>
        <w:rPr>
          <w:rFonts w:ascii="Arial" w:hAnsi="Arial" w:cs="Arial"/>
        </w:rPr>
      </w:pPr>
      <w:r w:rsidRPr="00456E45">
        <w:rPr>
          <w:rFonts w:ascii="Arial" w:hAnsi="Arial" w:cs="Arial"/>
        </w:rPr>
        <w:t xml:space="preserve">To oversee the invoicing of NHS commissioners, private medical insurance companies and self-pay patients to ensure all invoices are timely, accurate and relevant. </w:t>
      </w:r>
    </w:p>
    <w:p w:rsidR="00AD2720" w:rsidRPr="00456E45" w:rsidRDefault="00AD2720" w:rsidP="00484D95">
      <w:pPr>
        <w:numPr>
          <w:ilvl w:val="0"/>
          <w:numId w:val="1"/>
        </w:numPr>
        <w:spacing w:before="120" w:after="120" w:line="240" w:lineRule="atLeast"/>
        <w:ind w:left="709" w:hanging="425"/>
        <w:rPr>
          <w:rFonts w:ascii="Arial" w:hAnsi="Arial" w:cs="Arial"/>
        </w:rPr>
      </w:pPr>
      <w:r>
        <w:rPr>
          <w:rFonts w:ascii="Arial" w:hAnsi="Arial" w:cs="Arial"/>
        </w:rPr>
        <w:t>To oversee the chasing of debt and reporting of aged debt with</w:t>
      </w:r>
      <w:r w:rsidR="00A751A0">
        <w:rPr>
          <w:rFonts w:ascii="Arial" w:hAnsi="Arial" w:cs="Arial"/>
        </w:rPr>
        <w:t xml:space="preserve"> a view to maintaining debt levels to the minimum value possible. </w:t>
      </w:r>
    </w:p>
    <w:p w:rsidR="00484D95" w:rsidRPr="00456E45" w:rsidRDefault="00484D95" w:rsidP="00484D95">
      <w:pPr>
        <w:numPr>
          <w:ilvl w:val="0"/>
          <w:numId w:val="1"/>
        </w:numPr>
        <w:spacing w:before="120" w:after="120" w:line="240" w:lineRule="atLeast"/>
        <w:ind w:left="709" w:hanging="425"/>
        <w:rPr>
          <w:rFonts w:ascii="Arial" w:hAnsi="Arial" w:cs="Arial"/>
        </w:rPr>
      </w:pPr>
      <w:r w:rsidRPr="00456E45">
        <w:rPr>
          <w:rFonts w:ascii="Arial" w:hAnsi="Arial" w:cs="Arial"/>
        </w:rPr>
        <w:t>To tak</w:t>
      </w:r>
      <w:r w:rsidR="00567CE1">
        <w:rPr>
          <w:rFonts w:ascii="Arial" w:hAnsi="Arial" w:cs="Arial"/>
        </w:rPr>
        <w:t>e queries from</w:t>
      </w:r>
      <w:r w:rsidRPr="00456E45">
        <w:rPr>
          <w:rFonts w:ascii="Arial" w:hAnsi="Arial" w:cs="Arial"/>
        </w:rPr>
        <w:t xml:space="preserve"> private medical insurance companies, additional third party suppliers and patients</w:t>
      </w:r>
      <w:r w:rsidR="005949C8">
        <w:rPr>
          <w:rFonts w:ascii="Arial" w:hAnsi="Arial" w:cs="Arial"/>
        </w:rPr>
        <w:t>.</w:t>
      </w:r>
    </w:p>
    <w:p w:rsidR="00484D95" w:rsidRPr="00456E45" w:rsidRDefault="00567CE1" w:rsidP="00484D95">
      <w:pPr>
        <w:numPr>
          <w:ilvl w:val="0"/>
          <w:numId w:val="1"/>
        </w:numPr>
        <w:spacing w:before="120" w:after="120" w:line="240" w:lineRule="atLeast"/>
        <w:ind w:left="709" w:hanging="425"/>
        <w:rPr>
          <w:rFonts w:ascii="Arial" w:hAnsi="Arial" w:cs="Arial"/>
        </w:rPr>
      </w:pPr>
      <w:r>
        <w:rPr>
          <w:rFonts w:ascii="Arial" w:hAnsi="Arial" w:cs="Arial"/>
        </w:rPr>
        <w:t>To oversee</w:t>
      </w:r>
      <w:r w:rsidR="00484D95" w:rsidRPr="00456E45">
        <w:rPr>
          <w:rFonts w:ascii="Arial" w:hAnsi="Arial" w:cs="Arial"/>
        </w:rPr>
        <w:t xml:space="preserve"> the </w:t>
      </w:r>
      <w:r>
        <w:rPr>
          <w:rFonts w:ascii="Arial" w:hAnsi="Arial" w:cs="Arial"/>
        </w:rPr>
        <w:t>a</w:t>
      </w:r>
      <w:r w:rsidR="00484D95" w:rsidRPr="00456E45">
        <w:rPr>
          <w:rFonts w:ascii="Arial" w:hAnsi="Arial" w:cs="Arial"/>
        </w:rPr>
        <w:t xml:space="preserve">dmissions </w:t>
      </w:r>
      <w:r>
        <w:rPr>
          <w:rFonts w:ascii="Arial" w:hAnsi="Arial" w:cs="Arial"/>
        </w:rPr>
        <w:t xml:space="preserve">business </w:t>
      </w:r>
      <w:r w:rsidR="00484D95" w:rsidRPr="00456E45">
        <w:rPr>
          <w:rFonts w:ascii="Arial" w:hAnsi="Arial" w:cs="Arial"/>
        </w:rPr>
        <w:t>office</w:t>
      </w:r>
      <w:r>
        <w:rPr>
          <w:rFonts w:ascii="Arial" w:hAnsi="Arial" w:cs="Arial"/>
        </w:rPr>
        <w:t xml:space="preserve"> staff</w:t>
      </w:r>
      <w:r w:rsidR="00484D95" w:rsidRPr="00456E45">
        <w:rPr>
          <w:rFonts w:ascii="Arial" w:hAnsi="Arial" w:cs="Arial"/>
        </w:rPr>
        <w:t xml:space="preserve"> with pricing for operations and dealing with patient queries over pricing and financial arrangements.</w:t>
      </w:r>
    </w:p>
    <w:p w:rsidR="00484D95" w:rsidRPr="00A32013" w:rsidRDefault="00484D95" w:rsidP="00484D95">
      <w:pPr>
        <w:numPr>
          <w:ilvl w:val="0"/>
          <w:numId w:val="1"/>
        </w:numPr>
        <w:spacing w:before="120" w:after="120" w:line="240" w:lineRule="atLeast"/>
        <w:ind w:left="709" w:hanging="425"/>
        <w:rPr>
          <w:rFonts w:ascii="Arial" w:hAnsi="Arial" w:cs="Arial"/>
        </w:rPr>
      </w:pPr>
      <w:r w:rsidRPr="00A32013">
        <w:rPr>
          <w:rFonts w:ascii="Arial" w:hAnsi="Arial" w:cs="Arial"/>
        </w:rPr>
        <w:lastRenderedPageBreak/>
        <w:t xml:space="preserve">To liaise directly with consultants over pricing and financial matters for both NHS and private activity.  </w:t>
      </w:r>
    </w:p>
    <w:p w:rsidR="00567CE1" w:rsidRDefault="00567CE1" w:rsidP="00484D95">
      <w:pPr>
        <w:numPr>
          <w:ilvl w:val="0"/>
          <w:numId w:val="1"/>
        </w:numPr>
        <w:spacing w:before="120" w:after="120" w:line="240" w:lineRule="atLeast"/>
        <w:ind w:left="709" w:hanging="425"/>
        <w:rPr>
          <w:rFonts w:ascii="Arial" w:hAnsi="Arial" w:cs="Arial"/>
        </w:rPr>
      </w:pPr>
      <w:r>
        <w:rPr>
          <w:rFonts w:ascii="Arial" w:hAnsi="Arial" w:cs="Arial"/>
        </w:rPr>
        <w:t>Bank Reconciliation work</w:t>
      </w:r>
      <w:r w:rsidR="005949C8">
        <w:rPr>
          <w:rFonts w:ascii="Arial" w:hAnsi="Arial" w:cs="Arial"/>
        </w:rPr>
        <w:t>.</w:t>
      </w:r>
    </w:p>
    <w:p w:rsidR="001624E1" w:rsidRDefault="001624E1" w:rsidP="001624E1">
      <w:pPr>
        <w:numPr>
          <w:ilvl w:val="0"/>
          <w:numId w:val="1"/>
        </w:numPr>
        <w:spacing w:before="120" w:after="120" w:line="240" w:lineRule="atLeast"/>
        <w:ind w:left="709" w:hanging="425"/>
        <w:rPr>
          <w:rFonts w:ascii="Arial" w:hAnsi="Arial" w:cs="Arial"/>
        </w:rPr>
      </w:pPr>
      <w:proofErr w:type="spellStart"/>
      <w:r>
        <w:rPr>
          <w:rFonts w:ascii="Arial" w:hAnsi="Arial" w:cs="Arial"/>
        </w:rPr>
        <w:t>Healthcode</w:t>
      </w:r>
      <w:proofErr w:type="spellEnd"/>
      <w:r>
        <w:rPr>
          <w:rFonts w:ascii="Arial" w:hAnsi="Arial" w:cs="Arial"/>
        </w:rPr>
        <w:t xml:space="preserve"> system mapping and maintenance</w:t>
      </w:r>
      <w:r w:rsidR="005949C8">
        <w:rPr>
          <w:rFonts w:ascii="Arial" w:hAnsi="Arial" w:cs="Arial"/>
        </w:rPr>
        <w:t>.</w:t>
      </w:r>
    </w:p>
    <w:p w:rsidR="001624E1" w:rsidRDefault="001624E1" w:rsidP="001624E1">
      <w:pPr>
        <w:numPr>
          <w:ilvl w:val="0"/>
          <w:numId w:val="1"/>
        </w:numPr>
        <w:spacing w:before="120" w:after="120" w:line="240" w:lineRule="atLeast"/>
        <w:ind w:left="709" w:hanging="425"/>
        <w:rPr>
          <w:rFonts w:ascii="Arial" w:hAnsi="Arial" w:cs="Arial"/>
        </w:rPr>
      </w:pPr>
      <w:r>
        <w:rPr>
          <w:rFonts w:ascii="Arial" w:hAnsi="Arial" w:cs="Arial"/>
        </w:rPr>
        <w:t xml:space="preserve">Preparation of the </w:t>
      </w:r>
      <w:proofErr w:type="gramStart"/>
      <w:r>
        <w:rPr>
          <w:rFonts w:ascii="Arial" w:hAnsi="Arial" w:cs="Arial"/>
        </w:rPr>
        <w:t>KPI’s</w:t>
      </w:r>
      <w:proofErr w:type="gramEnd"/>
      <w:r>
        <w:rPr>
          <w:rFonts w:ascii="Arial" w:hAnsi="Arial" w:cs="Arial"/>
        </w:rPr>
        <w:t xml:space="preserve"> for the Board report</w:t>
      </w:r>
      <w:r w:rsidR="005949C8">
        <w:rPr>
          <w:rFonts w:ascii="Arial" w:hAnsi="Arial" w:cs="Arial"/>
        </w:rPr>
        <w:t>.</w:t>
      </w:r>
    </w:p>
    <w:p w:rsidR="00D97500" w:rsidRDefault="001624E1" w:rsidP="001624E1">
      <w:pPr>
        <w:numPr>
          <w:ilvl w:val="0"/>
          <w:numId w:val="1"/>
        </w:numPr>
        <w:spacing w:before="120" w:after="120" w:line="240" w:lineRule="atLeast"/>
        <w:ind w:left="709" w:hanging="425"/>
        <w:rPr>
          <w:rFonts w:ascii="Arial" w:hAnsi="Arial" w:cs="Arial"/>
        </w:rPr>
      </w:pPr>
      <w:proofErr w:type="spellStart"/>
      <w:r>
        <w:rPr>
          <w:rFonts w:ascii="Arial" w:hAnsi="Arial" w:cs="Arial"/>
        </w:rPr>
        <w:t>IPManager</w:t>
      </w:r>
      <w:proofErr w:type="spellEnd"/>
      <w:r>
        <w:rPr>
          <w:rFonts w:ascii="Arial" w:hAnsi="Arial" w:cs="Arial"/>
        </w:rPr>
        <w:t xml:space="preserve"> system maintenance of Charge codes, purchasers, consultants, fees ,</w:t>
      </w:r>
      <w:proofErr w:type="spellStart"/>
      <w:r>
        <w:rPr>
          <w:rFonts w:ascii="Arial" w:hAnsi="Arial" w:cs="Arial"/>
        </w:rPr>
        <w:t>etc</w:t>
      </w:r>
      <w:proofErr w:type="spellEnd"/>
    </w:p>
    <w:p w:rsidR="001624E1" w:rsidRPr="001624E1" w:rsidRDefault="00D97500" w:rsidP="001624E1">
      <w:pPr>
        <w:numPr>
          <w:ilvl w:val="0"/>
          <w:numId w:val="1"/>
        </w:numPr>
        <w:spacing w:before="120" w:after="120" w:line="240" w:lineRule="atLeast"/>
        <w:ind w:left="709" w:hanging="425"/>
        <w:rPr>
          <w:rFonts w:ascii="Arial" w:hAnsi="Arial" w:cs="Arial"/>
        </w:rPr>
      </w:pPr>
      <w:r>
        <w:rPr>
          <w:rFonts w:ascii="Arial" w:hAnsi="Arial" w:cs="Arial"/>
        </w:rPr>
        <w:t xml:space="preserve">Any other finance </w:t>
      </w:r>
      <w:r w:rsidR="00BC2F4B">
        <w:rPr>
          <w:rFonts w:ascii="Arial" w:hAnsi="Arial" w:cs="Arial"/>
        </w:rPr>
        <w:t xml:space="preserve">/ business office </w:t>
      </w:r>
      <w:r>
        <w:rPr>
          <w:rFonts w:ascii="Arial" w:hAnsi="Arial" w:cs="Arial"/>
        </w:rPr>
        <w:t>duties requested by the line manager.</w:t>
      </w:r>
    </w:p>
    <w:p w:rsidR="00484D95" w:rsidRPr="00456E45" w:rsidRDefault="00484D95" w:rsidP="00484D95">
      <w:pPr>
        <w:spacing w:before="120" w:after="120" w:line="240" w:lineRule="atLeast"/>
        <w:rPr>
          <w:rFonts w:ascii="Arial" w:hAnsi="Arial" w:cs="Arial"/>
        </w:rPr>
      </w:pPr>
    </w:p>
    <w:p w:rsidR="00484D95" w:rsidRDefault="00484D95" w:rsidP="00484D95">
      <w:pPr>
        <w:spacing w:before="120" w:after="120" w:line="240" w:lineRule="atLeast"/>
        <w:rPr>
          <w:rFonts w:ascii="Arial" w:hAnsi="Arial" w:cs="Arial"/>
          <w:bCs/>
          <w:u w:val="single"/>
        </w:rPr>
      </w:pPr>
      <w:r w:rsidRPr="00456E45">
        <w:rPr>
          <w:rFonts w:ascii="Arial" w:hAnsi="Arial" w:cs="Arial"/>
          <w:bCs/>
          <w:u w:val="single"/>
        </w:rPr>
        <w:t xml:space="preserve">Governance and managerial </w:t>
      </w:r>
    </w:p>
    <w:p w:rsidR="00484D95" w:rsidRPr="002031FF" w:rsidRDefault="00484D95" w:rsidP="002031FF">
      <w:pPr>
        <w:numPr>
          <w:ilvl w:val="0"/>
          <w:numId w:val="1"/>
        </w:numPr>
        <w:spacing w:before="120" w:after="120" w:line="240" w:lineRule="atLeast"/>
        <w:ind w:left="709" w:hanging="425"/>
        <w:rPr>
          <w:rFonts w:ascii="Arial" w:hAnsi="Arial" w:cs="Arial"/>
        </w:rPr>
      </w:pPr>
      <w:r w:rsidRPr="00456E45">
        <w:rPr>
          <w:rFonts w:ascii="Arial" w:hAnsi="Arial" w:cs="Arial"/>
        </w:rPr>
        <w:t xml:space="preserve">Management of the Business </w:t>
      </w:r>
      <w:r w:rsidR="002031FF">
        <w:rPr>
          <w:rFonts w:ascii="Arial" w:hAnsi="Arial" w:cs="Arial"/>
        </w:rPr>
        <w:t>team reporting to this post</w:t>
      </w:r>
      <w:r w:rsidR="005949C8">
        <w:rPr>
          <w:rFonts w:ascii="Arial" w:hAnsi="Arial" w:cs="Arial"/>
        </w:rPr>
        <w:t>.</w:t>
      </w:r>
      <w:r w:rsidR="002031FF" w:rsidRPr="00456E45">
        <w:rPr>
          <w:rFonts w:ascii="Arial" w:hAnsi="Arial" w:cs="Arial"/>
        </w:rPr>
        <w:t xml:space="preserve">  </w:t>
      </w:r>
    </w:p>
    <w:p w:rsidR="00484D95" w:rsidRDefault="00484D95" w:rsidP="00484D95">
      <w:pPr>
        <w:numPr>
          <w:ilvl w:val="0"/>
          <w:numId w:val="1"/>
        </w:numPr>
        <w:spacing w:before="120" w:after="120" w:line="240" w:lineRule="atLeast"/>
        <w:ind w:left="709" w:hanging="425"/>
        <w:rPr>
          <w:rFonts w:ascii="Arial" w:hAnsi="Arial" w:cs="Arial"/>
        </w:rPr>
      </w:pPr>
      <w:r w:rsidRPr="00456E45">
        <w:rPr>
          <w:rFonts w:ascii="Arial" w:hAnsi="Arial" w:cs="Arial"/>
        </w:rPr>
        <w:t xml:space="preserve">To place patient safety and high standards of clinical care at the heart of management activity and service delivery. </w:t>
      </w:r>
    </w:p>
    <w:p w:rsidR="00484D95" w:rsidRPr="00456E45" w:rsidRDefault="00484D95" w:rsidP="00484D95">
      <w:pPr>
        <w:numPr>
          <w:ilvl w:val="0"/>
          <w:numId w:val="1"/>
        </w:numPr>
        <w:spacing w:before="120" w:after="120" w:line="240" w:lineRule="atLeast"/>
        <w:ind w:left="709" w:hanging="425"/>
        <w:rPr>
          <w:rFonts w:ascii="Arial" w:hAnsi="Arial" w:cs="Arial"/>
        </w:rPr>
      </w:pPr>
      <w:r w:rsidRPr="00456E45">
        <w:rPr>
          <w:rFonts w:ascii="Arial" w:hAnsi="Arial" w:cs="Arial"/>
        </w:rPr>
        <w:t>Contribution to the success of the organisation as a member of the corporate Heads of Department team.</w:t>
      </w:r>
    </w:p>
    <w:p w:rsidR="00484D95" w:rsidRPr="002031FF" w:rsidRDefault="00484D95" w:rsidP="002031FF">
      <w:pPr>
        <w:numPr>
          <w:ilvl w:val="0"/>
          <w:numId w:val="1"/>
        </w:numPr>
        <w:spacing w:before="120" w:after="120" w:line="240" w:lineRule="atLeast"/>
        <w:ind w:left="709" w:hanging="425"/>
        <w:rPr>
          <w:rFonts w:ascii="Arial" w:hAnsi="Arial" w:cs="Arial"/>
        </w:rPr>
      </w:pPr>
      <w:r w:rsidRPr="00456E45">
        <w:rPr>
          <w:rFonts w:ascii="Arial" w:hAnsi="Arial" w:cs="Arial"/>
        </w:rPr>
        <w:t>To provide support and mentoring to the Business team</w:t>
      </w:r>
      <w:r w:rsidR="002031FF">
        <w:rPr>
          <w:rFonts w:ascii="Arial" w:hAnsi="Arial" w:cs="Arial"/>
        </w:rPr>
        <w:t xml:space="preserve"> reporting to this post </w:t>
      </w:r>
      <w:r w:rsidRPr="002031FF">
        <w:rPr>
          <w:rFonts w:ascii="Arial" w:hAnsi="Arial" w:cs="Arial"/>
        </w:rPr>
        <w:t>setting SMART objectives and monitoring individual and team progress through the Hospital annual appraisal process.</w:t>
      </w:r>
    </w:p>
    <w:p w:rsidR="00484D95" w:rsidRPr="002031FF" w:rsidRDefault="00484D95" w:rsidP="002031FF">
      <w:pPr>
        <w:numPr>
          <w:ilvl w:val="0"/>
          <w:numId w:val="1"/>
        </w:numPr>
        <w:spacing w:before="120" w:after="120" w:line="240" w:lineRule="atLeast"/>
        <w:ind w:left="709" w:hanging="425"/>
        <w:rPr>
          <w:rFonts w:ascii="Arial" w:hAnsi="Arial" w:cs="Arial"/>
        </w:rPr>
      </w:pPr>
      <w:r w:rsidRPr="00456E45">
        <w:rPr>
          <w:rFonts w:ascii="Arial" w:hAnsi="Arial" w:cs="Arial"/>
        </w:rPr>
        <w:t xml:space="preserve">Ensure the Business team </w:t>
      </w:r>
      <w:r w:rsidR="002031FF">
        <w:rPr>
          <w:rFonts w:ascii="Arial" w:hAnsi="Arial" w:cs="Arial"/>
        </w:rPr>
        <w:t xml:space="preserve">reporting to this post </w:t>
      </w:r>
      <w:r w:rsidRPr="002031FF">
        <w:rPr>
          <w:rFonts w:ascii="Arial" w:hAnsi="Arial" w:cs="Arial"/>
        </w:rPr>
        <w:t xml:space="preserve">meet mandatory training requirements as set down by the Hospital, and monitored through department KPIs. </w:t>
      </w:r>
    </w:p>
    <w:p w:rsidR="00484D95" w:rsidRPr="00456E45" w:rsidRDefault="00484D95" w:rsidP="00484D95">
      <w:pPr>
        <w:numPr>
          <w:ilvl w:val="0"/>
          <w:numId w:val="1"/>
        </w:numPr>
        <w:spacing w:before="120" w:after="120" w:line="240" w:lineRule="atLeast"/>
        <w:ind w:left="709" w:hanging="425"/>
        <w:rPr>
          <w:rFonts w:ascii="Arial" w:hAnsi="Arial" w:cs="Arial"/>
        </w:rPr>
      </w:pPr>
      <w:r w:rsidRPr="00456E45">
        <w:rPr>
          <w:rFonts w:ascii="Arial" w:hAnsi="Arial" w:cs="Arial"/>
        </w:rPr>
        <w:t>To improve department efficiency and to manage the department’s ISO systems and ensure procedural documentation is accurate and reliable.</w:t>
      </w:r>
    </w:p>
    <w:p w:rsidR="00484D95" w:rsidRPr="00456E45" w:rsidRDefault="00484D95" w:rsidP="00484D95">
      <w:pPr>
        <w:numPr>
          <w:ilvl w:val="0"/>
          <w:numId w:val="1"/>
        </w:numPr>
        <w:spacing w:before="120" w:after="120" w:line="240" w:lineRule="atLeast"/>
        <w:ind w:left="709" w:hanging="425"/>
        <w:rPr>
          <w:rFonts w:ascii="Arial" w:hAnsi="Arial" w:cs="Arial"/>
        </w:rPr>
      </w:pPr>
      <w:r w:rsidRPr="00456E45">
        <w:rPr>
          <w:rFonts w:ascii="Arial" w:hAnsi="Arial" w:cs="Arial"/>
        </w:rPr>
        <w:t xml:space="preserve">To interpret the Hospital’s policy on the Duty of Candour for the purpose of a finance team and followed by the team members.  </w:t>
      </w:r>
    </w:p>
    <w:p w:rsidR="00484D95" w:rsidRPr="00456E45" w:rsidRDefault="00484D95" w:rsidP="00484D95">
      <w:pPr>
        <w:numPr>
          <w:ilvl w:val="0"/>
          <w:numId w:val="1"/>
        </w:numPr>
        <w:spacing w:before="120" w:after="120" w:line="240" w:lineRule="atLeast"/>
        <w:ind w:left="709" w:hanging="425"/>
        <w:rPr>
          <w:rFonts w:ascii="Arial" w:hAnsi="Arial" w:cs="Arial"/>
        </w:rPr>
      </w:pPr>
      <w:r w:rsidRPr="00456E45">
        <w:rPr>
          <w:rFonts w:ascii="Arial" w:hAnsi="Arial" w:cs="Arial"/>
        </w:rPr>
        <w:t>To be responsible for health and safety standards within the department.</w:t>
      </w:r>
    </w:p>
    <w:p w:rsidR="00484D95" w:rsidRPr="00456E45" w:rsidRDefault="00484D95" w:rsidP="00484D95">
      <w:pPr>
        <w:numPr>
          <w:ilvl w:val="0"/>
          <w:numId w:val="1"/>
        </w:numPr>
        <w:spacing w:before="120" w:after="120" w:line="240" w:lineRule="atLeast"/>
        <w:ind w:left="709" w:hanging="425"/>
        <w:rPr>
          <w:rFonts w:ascii="Arial" w:hAnsi="Arial" w:cs="Arial"/>
        </w:rPr>
      </w:pPr>
      <w:r w:rsidRPr="00456E45">
        <w:rPr>
          <w:rFonts w:ascii="Arial" w:hAnsi="Arial" w:cs="Arial"/>
        </w:rPr>
        <w:t>To adhere to all Information Management System Policies and Procedures.</w:t>
      </w:r>
      <w:bookmarkStart w:id="5" w:name="OLE_LINK10"/>
    </w:p>
    <w:p w:rsidR="00484D95" w:rsidRPr="00456E45" w:rsidRDefault="00484D95" w:rsidP="00484D95">
      <w:pPr>
        <w:spacing w:before="120" w:after="120" w:line="240" w:lineRule="atLeast"/>
        <w:ind w:left="284"/>
        <w:rPr>
          <w:rFonts w:ascii="Arial" w:hAnsi="Arial" w:cs="Arial"/>
        </w:rPr>
      </w:pPr>
    </w:p>
    <w:p w:rsidR="00484D95" w:rsidRDefault="00484D95" w:rsidP="00484D95">
      <w:pPr>
        <w:spacing w:before="120" w:after="120" w:line="240" w:lineRule="atLeast"/>
        <w:rPr>
          <w:rFonts w:ascii="Arial" w:hAnsi="Arial" w:cs="Arial"/>
          <w:u w:val="single"/>
        </w:rPr>
      </w:pPr>
      <w:r>
        <w:rPr>
          <w:rFonts w:ascii="Arial" w:hAnsi="Arial" w:cs="Arial"/>
          <w:u w:val="single"/>
        </w:rPr>
        <w:t>Performance and i</w:t>
      </w:r>
      <w:r w:rsidRPr="00456E45">
        <w:rPr>
          <w:rFonts w:ascii="Arial" w:hAnsi="Arial" w:cs="Arial"/>
          <w:u w:val="single"/>
        </w:rPr>
        <w:t>nformation</w:t>
      </w:r>
      <w:r>
        <w:rPr>
          <w:rFonts w:ascii="Arial" w:hAnsi="Arial" w:cs="Arial"/>
          <w:u w:val="single"/>
        </w:rPr>
        <w:t xml:space="preserve"> management</w:t>
      </w:r>
      <w:r w:rsidRPr="00456E45">
        <w:rPr>
          <w:rFonts w:ascii="Arial" w:hAnsi="Arial" w:cs="Arial"/>
          <w:u w:val="single"/>
        </w:rPr>
        <w:t xml:space="preserve">: </w:t>
      </w:r>
    </w:p>
    <w:p w:rsidR="00484D95" w:rsidRPr="00D71D40" w:rsidRDefault="00484D95" w:rsidP="00484D95">
      <w:pPr>
        <w:pStyle w:val="ListParagraph"/>
        <w:numPr>
          <w:ilvl w:val="0"/>
          <w:numId w:val="3"/>
        </w:numPr>
        <w:spacing w:before="120" w:after="120" w:line="240" w:lineRule="atLeast"/>
        <w:ind w:left="709" w:hanging="425"/>
        <w:contextualSpacing w:val="0"/>
        <w:rPr>
          <w:rFonts w:ascii="Arial" w:hAnsi="Arial" w:cs="Arial"/>
        </w:rPr>
      </w:pPr>
      <w:r w:rsidRPr="00D71D40">
        <w:rPr>
          <w:rFonts w:ascii="Arial" w:hAnsi="Arial" w:cs="Arial"/>
        </w:rPr>
        <w:t xml:space="preserve">Maintain an effective up-to-date electronic filing system on a shared network drive, strictly adhering to the office standards and procedures ensuring that the information is kept securely, is accessible to other members as appropriate and adheres to all information governance regulations. </w:t>
      </w:r>
    </w:p>
    <w:p w:rsidR="00484D95" w:rsidRPr="00456E45" w:rsidRDefault="00484D95" w:rsidP="00484D95">
      <w:pPr>
        <w:numPr>
          <w:ilvl w:val="0"/>
          <w:numId w:val="1"/>
        </w:numPr>
        <w:spacing w:before="120" w:after="120" w:line="240" w:lineRule="atLeast"/>
        <w:ind w:left="709" w:hanging="425"/>
        <w:rPr>
          <w:rFonts w:ascii="Arial" w:hAnsi="Arial" w:cs="Arial"/>
        </w:rPr>
      </w:pPr>
      <w:r w:rsidRPr="00456E45">
        <w:rPr>
          <w:rFonts w:ascii="Arial" w:hAnsi="Arial" w:cs="Arial"/>
        </w:rPr>
        <w:t>To interpret policies and initiate the appropriate action within the relevant services.</w:t>
      </w:r>
    </w:p>
    <w:p w:rsidR="00484D95" w:rsidRPr="00A32013" w:rsidRDefault="00484D95" w:rsidP="00484D95">
      <w:pPr>
        <w:numPr>
          <w:ilvl w:val="0"/>
          <w:numId w:val="1"/>
        </w:numPr>
        <w:spacing w:before="120" w:after="120" w:line="240" w:lineRule="atLeast"/>
        <w:ind w:left="709" w:hanging="425"/>
        <w:rPr>
          <w:rFonts w:ascii="Arial" w:hAnsi="Arial" w:cs="Arial"/>
        </w:rPr>
      </w:pPr>
      <w:r w:rsidRPr="00A32013">
        <w:rPr>
          <w:rFonts w:ascii="Arial" w:hAnsi="Arial" w:cs="Arial"/>
        </w:rPr>
        <w:t>To co-ordinate the investigation of complaints within the department to the agreed timescale, and take appropriate managerial action to address poor standards, identify learning outcomes and actions.</w:t>
      </w:r>
    </w:p>
    <w:p w:rsidR="00484D95" w:rsidRDefault="00484D95" w:rsidP="00484D95">
      <w:pPr>
        <w:spacing w:before="60" w:after="60" w:line="240" w:lineRule="atLeast"/>
        <w:rPr>
          <w:rFonts w:ascii="Arial" w:hAnsi="Arial" w:cs="Arial"/>
          <w:bCs/>
        </w:rPr>
      </w:pPr>
    </w:p>
    <w:p w:rsidR="00484D95" w:rsidRPr="0040324D" w:rsidRDefault="00484D95" w:rsidP="00484D95">
      <w:pPr>
        <w:spacing w:before="120" w:after="120" w:line="240" w:lineRule="atLeast"/>
        <w:rPr>
          <w:rFonts w:ascii="Arial" w:hAnsi="Arial" w:cs="Arial"/>
          <w:u w:val="single"/>
        </w:rPr>
      </w:pPr>
      <w:r w:rsidRPr="0040324D">
        <w:rPr>
          <w:rFonts w:ascii="Arial" w:hAnsi="Arial" w:cs="Arial"/>
          <w:bCs/>
          <w:u w:val="single"/>
        </w:rPr>
        <w:t>Strategy</w:t>
      </w:r>
    </w:p>
    <w:p w:rsidR="00484D95" w:rsidRPr="00A32013" w:rsidRDefault="00484D95" w:rsidP="00484D95">
      <w:pPr>
        <w:numPr>
          <w:ilvl w:val="0"/>
          <w:numId w:val="1"/>
        </w:numPr>
        <w:spacing w:before="120" w:after="120" w:line="240" w:lineRule="atLeast"/>
        <w:ind w:left="709" w:hanging="425"/>
        <w:rPr>
          <w:rFonts w:ascii="Arial" w:hAnsi="Arial" w:cs="Arial"/>
        </w:rPr>
      </w:pPr>
      <w:r w:rsidRPr="00456E45">
        <w:rPr>
          <w:rFonts w:ascii="Arial" w:hAnsi="Arial" w:cs="Arial"/>
        </w:rPr>
        <w:t>To influence and manage change in a constructive manner, articulating the vision/reason for change, promoting the benefits to the individuals and teams whilst recognising, acknowledging</w:t>
      </w:r>
      <w:r>
        <w:rPr>
          <w:rFonts w:ascii="Arial" w:hAnsi="Arial" w:cs="Arial"/>
        </w:rPr>
        <w:t xml:space="preserve"> and addressing any challenges.</w:t>
      </w:r>
    </w:p>
    <w:p w:rsidR="00484D95" w:rsidRDefault="00484D95" w:rsidP="00484D95">
      <w:pPr>
        <w:spacing w:before="120" w:after="120" w:line="240" w:lineRule="atLeast"/>
        <w:rPr>
          <w:rFonts w:ascii="Arial" w:hAnsi="Arial" w:cs="Arial"/>
          <w:b/>
          <w:i/>
        </w:rPr>
      </w:pPr>
      <w:bookmarkStart w:id="6" w:name="OLE_LINK6"/>
      <w:bookmarkEnd w:id="5"/>
      <w:r w:rsidRPr="00456E45">
        <w:rPr>
          <w:rFonts w:ascii="Arial" w:hAnsi="Arial" w:cs="Arial"/>
          <w:b/>
          <w:i/>
        </w:rPr>
        <w:t xml:space="preserve">The above list is not exhaustive but reflects main duties of the post. It </w:t>
      </w:r>
      <w:proofErr w:type="gramStart"/>
      <w:r w:rsidRPr="00456E45">
        <w:rPr>
          <w:rFonts w:ascii="Arial" w:hAnsi="Arial" w:cs="Arial"/>
          <w:b/>
          <w:i/>
        </w:rPr>
        <w:t>will be reviewed</w:t>
      </w:r>
      <w:proofErr w:type="gramEnd"/>
      <w:r w:rsidRPr="00456E45">
        <w:rPr>
          <w:rFonts w:ascii="Arial" w:hAnsi="Arial" w:cs="Arial"/>
          <w:b/>
          <w:i/>
        </w:rPr>
        <w:t xml:space="preserve"> annually to respond to the changing needs of the service, in consultation with the post holder.</w:t>
      </w:r>
    </w:p>
    <w:p w:rsidR="00484D95" w:rsidRDefault="00484D95" w:rsidP="00484D95">
      <w:pPr>
        <w:spacing w:before="120" w:after="120" w:line="240" w:lineRule="atLeast"/>
        <w:rPr>
          <w:rFonts w:ascii="Arial" w:hAnsi="Arial" w:cs="Arial"/>
          <w:b/>
          <w:i/>
        </w:rPr>
      </w:pPr>
    </w:p>
    <w:p w:rsidR="00484D95" w:rsidRDefault="00484D95" w:rsidP="00484D95">
      <w:pPr>
        <w:spacing w:before="120" w:after="120" w:line="240" w:lineRule="atLeast"/>
        <w:rPr>
          <w:rFonts w:ascii="Arial" w:hAnsi="Arial" w:cs="Arial"/>
          <w:u w:val="single"/>
        </w:rPr>
      </w:pPr>
      <w:r w:rsidRPr="00456E45">
        <w:rPr>
          <w:rFonts w:ascii="Arial" w:hAnsi="Arial" w:cs="Arial"/>
          <w:u w:val="single"/>
        </w:rPr>
        <w:t>Health &amp; Safety</w:t>
      </w:r>
    </w:p>
    <w:p w:rsidR="00484D95" w:rsidRDefault="00484D95" w:rsidP="00484D95">
      <w:pPr>
        <w:spacing w:before="120" w:after="120" w:line="240" w:lineRule="atLeast"/>
        <w:rPr>
          <w:rFonts w:ascii="Arial" w:hAnsi="Arial" w:cs="Arial"/>
          <w:lang w:val="en-US"/>
        </w:rPr>
      </w:pPr>
      <w:r w:rsidRPr="00456E45">
        <w:rPr>
          <w:rFonts w:ascii="Arial" w:hAnsi="Arial" w:cs="Arial"/>
          <w:lang w:val="en-US"/>
        </w:rPr>
        <w:t xml:space="preserve">It is the responsibility of all employees to work with managers to achieve a healthy and safe environment, and to take reasonable </w:t>
      </w:r>
      <w:r w:rsidRPr="00456E45">
        <w:rPr>
          <w:rFonts w:ascii="Arial" w:hAnsi="Arial" w:cs="Arial"/>
          <w:i/>
          <w:lang w:val="en-US"/>
        </w:rPr>
        <w:t xml:space="preserve">care of themselves and others. </w:t>
      </w:r>
      <w:r w:rsidRPr="00456E45">
        <w:rPr>
          <w:rFonts w:ascii="Arial" w:hAnsi="Arial" w:cs="Arial"/>
          <w:lang w:val="en-US"/>
        </w:rPr>
        <w:t xml:space="preserve">Specific individual responsibilities for Health &amp; Safety </w:t>
      </w:r>
      <w:proofErr w:type="gramStart"/>
      <w:r w:rsidRPr="00456E45">
        <w:rPr>
          <w:rFonts w:ascii="Arial" w:hAnsi="Arial" w:cs="Arial"/>
          <w:lang w:val="en-US"/>
        </w:rPr>
        <w:t>will be outlined</w:t>
      </w:r>
      <w:proofErr w:type="gramEnd"/>
      <w:r w:rsidRPr="00456E45">
        <w:rPr>
          <w:rFonts w:ascii="Arial" w:hAnsi="Arial" w:cs="Arial"/>
          <w:lang w:val="en-US"/>
        </w:rPr>
        <w:t xml:space="preserve"> under key responsibilities for the post.</w:t>
      </w:r>
      <w:bookmarkStart w:id="7" w:name="OLE_LINK7"/>
      <w:bookmarkEnd w:id="6"/>
    </w:p>
    <w:p w:rsidR="002031FF" w:rsidRDefault="002031FF" w:rsidP="00484D95">
      <w:pPr>
        <w:spacing w:before="120" w:after="120" w:line="240" w:lineRule="atLeast"/>
        <w:rPr>
          <w:rFonts w:ascii="Arial" w:hAnsi="Arial" w:cs="Arial"/>
          <w:lang w:val="en-US"/>
        </w:rPr>
      </w:pPr>
    </w:p>
    <w:p w:rsidR="00484D95" w:rsidRDefault="00484D95" w:rsidP="00484D95">
      <w:pPr>
        <w:spacing w:before="120" w:after="120" w:line="240" w:lineRule="atLeast"/>
        <w:rPr>
          <w:rFonts w:ascii="Arial" w:hAnsi="Arial" w:cs="Arial"/>
          <w:bCs/>
          <w:u w:val="single"/>
        </w:rPr>
      </w:pPr>
      <w:r w:rsidRPr="0040324D">
        <w:rPr>
          <w:rFonts w:ascii="Arial" w:hAnsi="Arial" w:cs="Arial"/>
          <w:bCs/>
          <w:u w:val="single"/>
        </w:rPr>
        <w:t>Infection Contro</w:t>
      </w:r>
      <w:r>
        <w:rPr>
          <w:rFonts w:ascii="Arial" w:hAnsi="Arial" w:cs="Arial"/>
          <w:bCs/>
          <w:u w:val="single"/>
        </w:rPr>
        <w:t>l</w:t>
      </w:r>
    </w:p>
    <w:p w:rsidR="00484D95" w:rsidRDefault="00484D95" w:rsidP="00484D95">
      <w:pPr>
        <w:spacing w:before="120" w:after="120" w:line="240" w:lineRule="atLeast"/>
        <w:rPr>
          <w:rFonts w:ascii="Arial" w:hAnsi="Arial" w:cs="Arial"/>
        </w:rPr>
      </w:pPr>
      <w:r w:rsidRPr="0040324D">
        <w:rPr>
          <w:rFonts w:ascii="Arial" w:hAnsi="Arial" w:cs="Arial"/>
        </w:rPr>
        <w:t>All staff will adhere to infection control policies and procedures at all times.</w:t>
      </w:r>
      <w:bookmarkEnd w:id="7"/>
    </w:p>
    <w:p w:rsidR="00484D95" w:rsidRDefault="00484D95" w:rsidP="00484D95">
      <w:pPr>
        <w:spacing w:before="120" w:after="120" w:line="240" w:lineRule="atLeast"/>
        <w:rPr>
          <w:rFonts w:ascii="Arial" w:hAnsi="Arial" w:cs="Arial"/>
        </w:rPr>
      </w:pPr>
    </w:p>
    <w:p w:rsidR="00484D95" w:rsidRDefault="00484D95" w:rsidP="00484D95">
      <w:pPr>
        <w:spacing w:before="120" w:after="120" w:line="240" w:lineRule="atLeast"/>
        <w:rPr>
          <w:rFonts w:ascii="Arial" w:hAnsi="Arial" w:cs="Arial"/>
          <w:u w:val="single"/>
        </w:rPr>
      </w:pPr>
      <w:r w:rsidRPr="0040324D">
        <w:rPr>
          <w:rFonts w:ascii="Arial" w:hAnsi="Arial" w:cs="Arial"/>
          <w:u w:val="single"/>
        </w:rPr>
        <w:t>Information Governance</w:t>
      </w:r>
    </w:p>
    <w:p w:rsidR="00484D95" w:rsidRDefault="00484D95" w:rsidP="00484D95">
      <w:pPr>
        <w:spacing w:before="120" w:after="120" w:line="240" w:lineRule="atLeast"/>
        <w:rPr>
          <w:rFonts w:ascii="Arial" w:hAnsi="Arial" w:cs="Arial"/>
          <w:bCs/>
        </w:rPr>
      </w:pPr>
      <w:proofErr w:type="gramStart"/>
      <w:r w:rsidRPr="00456E45">
        <w:rPr>
          <w:rFonts w:ascii="Arial" w:hAnsi="Arial" w:cs="Arial"/>
          <w:lang w:val="en-US"/>
        </w:rPr>
        <w:t xml:space="preserve">As an employee you will have access to information that is sensitive to either an individual or to the </w:t>
      </w:r>
      <w:r w:rsidRPr="00456E45">
        <w:rPr>
          <w:rFonts w:ascii="Arial" w:hAnsi="Arial" w:cs="Arial"/>
        </w:rPr>
        <w:t>organisation</w:t>
      </w:r>
      <w:r w:rsidRPr="00456E45">
        <w:rPr>
          <w:rFonts w:ascii="Arial" w:hAnsi="Arial" w:cs="Arial"/>
          <w:lang w:val="en-US"/>
        </w:rPr>
        <w:t xml:space="preserve"> and you are reminded that in accordance with the requirements of Information Governance, NHS Code of Confidentiality, Data Protection Act 1998 and also the terms and conditions in your contract of employment, you have a duty to process this information judiciously and lawfully; failure to do so may result in disciplinary action.</w:t>
      </w:r>
      <w:r w:rsidRPr="00456E45">
        <w:rPr>
          <w:rFonts w:ascii="Arial" w:hAnsi="Arial" w:cs="Arial"/>
          <w:lang w:val="en-US"/>
        </w:rPr>
        <w:br/>
      </w:r>
      <w:proofErr w:type="gramEnd"/>
      <w:r w:rsidRPr="00456E45">
        <w:rPr>
          <w:rFonts w:ascii="Arial" w:hAnsi="Arial" w:cs="Arial"/>
          <w:bCs/>
        </w:rPr>
        <w:t>Rehabilitation of Offenders Act 1974</w:t>
      </w:r>
    </w:p>
    <w:p w:rsidR="00484D95" w:rsidRDefault="00484D95" w:rsidP="00484D95">
      <w:pPr>
        <w:spacing w:before="120" w:after="120" w:line="240" w:lineRule="atLeast"/>
        <w:rPr>
          <w:rFonts w:ascii="Arial" w:hAnsi="Arial" w:cs="Arial"/>
        </w:rPr>
      </w:pPr>
      <w:r w:rsidRPr="00456E45">
        <w:rPr>
          <w:rFonts w:ascii="Arial" w:hAnsi="Arial" w:cs="Arial"/>
        </w:rPr>
        <w:t>This post is subject to an exception order under the provisions of the Rehabil</w:t>
      </w:r>
      <w:r>
        <w:rPr>
          <w:rFonts w:ascii="Arial" w:hAnsi="Arial" w:cs="Arial"/>
        </w:rPr>
        <w:t xml:space="preserve">itation of Offenders Act 1974. </w:t>
      </w:r>
      <w:r w:rsidRPr="00456E45">
        <w:rPr>
          <w:rFonts w:ascii="Arial" w:hAnsi="Arial" w:cs="Arial"/>
        </w:rPr>
        <w:t>This stipulates that all previous convictions, including those that</w:t>
      </w:r>
      <w:r>
        <w:rPr>
          <w:rFonts w:ascii="Arial" w:hAnsi="Arial" w:cs="Arial"/>
        </w:rPr>
        <w:t xml:space="preserve"> are ‘spent’ </w:t>
      </w:r>
      <w:proofErr w:type="gramStart"/>
      <w:r>
        <w:rPr>
          <w:rFonts w:ascii="Arial" w:hAnsi="Arial" w:cs="Arial"/>
        </w:rPr>
        <w:t>must be declared</w:t>
      </w:r>
      <w:proofErr w:type="gramEnd"/>
      <w:r>
        <w:rPr>
          <w:rFonts w:ascii="Arial" w:hAnsi="Arial" w:cs="Arial"/>
        </w:rPr>
        <w:t xml:space="preserve">. </w:t>
      </w:r>
      <w:r w:rsidRPr="00456E45">
        <w:rPr>
          <w:rFonts w:ascii="Arial" w:hAnsi="Arial" w:cs="Arial"/>
        </w:rPr>
        <w:t xml:space="preserve">Previous convictions will not necessarily preclude an individual from employment within the Hospital but </w:t>
      </w:r>
      <w:proofErr w:type="gramStart"/>
      <w:r w:rsidRPr="00456E45">
        <w:rPr>
          <w:rFonts w:ascii="Arial" w:hAnsi="Arial" w:cs="Arial"/>
        </w:rPr>
        <w:t>must be declared</w:t>
      </w:r>
      <w:proofErr w:type="gramEnd"/>
      <w:r w:rsidRPr="00456E45">
        <w:rPr>
          <w:rFonts w:ascii="Arial" w:hAnsi="Arial" w:cs="Arial"/>
        </w:rPr>
        <w:t xml:space="preserve"> in writing at the appropriate stage during the recruitment process.</w:t>
      </w:r>
    </w:p>
    <w:p w:rsidR="00484D95" w:rsidRDefault="00484D95" w:rsidP="00484D95">
      <w:pPr>
        <w:spacing w:before="120" w:after="120" w:line="240" w:lineRule="atLeast"/>
        <w:rPr>
          <w:rFonts w:ascii="Arial" w:hAnsi="Arial" w:cs="Arial"/>
        </w:rPr>
      </w:pPr>
    </w:p>
    <w:p w:rsidR="00484D95" w:rsidRDefault="00484D95" w:rsidP="00484D95">
      <w:pPr>
        <w:spacing w:before="120" w:after="120" w:line="240" w:lineRule="atLeast"/>
        <w:rPr>
          <w:rFonts w:ascii="Arial" w:hAnsi="Arial" w:cs="Arial"/>
          <w:u w:val="single"/>
        </w:rPr>
      </w:pPr>
      <w:r w:rsidRPr="00456E45">
        <w:rPr>
          <w:rFonts w:ascii="Arial" w:hAnsi="Arial" w:cs="Arial"/>
          <w:u w:val="single"/>
        </w:rPr>
        <w:t>Equality &amp; Diversity</w:t>
      </w:r>
    </w:p>
    <w:p w:rsidR="00484D95" w:rsidRPr="0040324D" w:rsidRDefault="00484D95" w:rsidP="00484D95">
      <w:pPr>
        <w:spacing w:before="120" w:after="120" w:line="240" w:lineRule="atLeast"/>
        <w:rPr>
          <w:rFonts w:ascii="Arial" w:hAnsi="Arial" w:cs="Arial"/>
          <w:b/>
          <w:i/>
        </w:rPr>
      </w:pPr>
      <w:r w:rsidRPr="00456E45">
        <w:rPr>
          <w:rFonts w:ascii="Arial" w:hAnsi="Arial" w:cs="Arial"/>
        </w:rPr>
        <w:t>It is the responsibility of every member of staff to understand our equality and diversity commitments and statutory obligations unde</w:t>
      </w:r>
      <w:r w:rsidRPr="00456E45">
        <w:rPr>
          <w:rFonts w:ascii="Arial" w:hAnsi="Arial" w:cs="Arial"/>
          <w:i/>
        </w:rPr>
        <w:t>r current equality legislation.</w:t>
      </w:r>
    </w:p>
    <w:p w:rsidR="00484D95" w:rsidRPr="00456E45" w:rsidRDefault="00484D95" w:rsidP="00484D95">
      <w:pPr>
        <w:pStyle w:val="Heading1"/>
        <w:rPr>
          <w:rFonts w:ascii="Arial" w:hAnsi="Arial" w:cs="Arial"/>
          <w:i/>
          <w:color w:val="auto"/>
          <w:sz w:val="22"/>
          <w:szCs w:val="22"/>
        </w:rPr>
      </w:pPr>
      <w:r w:rsidRPr="00456E45">
        <w:rPr>
          <w:rFonts w:ascii="Arial" w:hAnsi="Arial" w:cs="Arial"/>
          <w:color w:val="auto"/>
          <w:sz w:val="22"/>
          <w:szCs w:val="22"/>
        </w:rPr>
        <w:t>All employees must act in ways that support equality and diversity and recognises the importance of people’s rights in accordance with legislation, policies,</w:t>
      </w:r>
      <w:r>
        <w:rPr>
          <w:rFonts w:ascii="Arial" w:hAnsi="Arial" w:cs="Arial"/>
          <w:color w:val="auto"/>
          <w:sz w:val="22"/>
          <w:szCs w:val="22"/>
        </w:rPr>
        <w:t xml:space="preserve"> procedures and good practice. </w:t>
      </w:r>
      <w:r w:rsidRPr="00456E45">
        <w:rPr>
          <w:rFonts w:ascii="Arial" w:hAnsi="Arial" w:cs="Arial"/>
          <w:color w:val="auto"/>
          <w:sz w:val="22"/>
          <w:szCs w:val="22"/>
        </w:rPr>
        <w:t>All employees must read the Hospital’s Equality, Diversity and Human Rights Policy.</w:t>
      </w:r>
    </w:p>
    <w:p w:rsidR="00484D95" w:rsidRPr="00456E45" w:rsidRDefault="00484D95" w:rsidP="00484D95">
      <w:pPr>
        <w:pStyle w:val="Heading1"/>
        <w:rPr>
          <w:rFonts w:ascii="Arial" w:hAnsi="Arial" w:cs="Arial"/>
          <w:color w:val="auto"/>
          <w:sz w:val="22"/>
          <w:szCs w:val="22"/>
          <w:u w:val="single"/>
        </w:rPr>
      </w:pPr>
      <w:r w:rsidRPr="00456E45">
        <w:rPr>
          <w:rFonts w:ascii="Arial" w:hAnsi="Arial" w:cs="Arial"/>
          <w:color w:val="auto"/>
          <w:sz w:val="22"/>
          <w:szCs w:val="22"/>
          <w:u w:val="single"/>
          <w:lang w:val="en-US"/>
        </w:rPr>
        <w:t>Smoke-free Policy</w:t>
      </w:r>
    </w:p>
    <w:p w:rsidR="00484D95" w:rsidRPr="00456E45" w:rsidRDefault="00484D95" w:rsidP="00484D95">
      <w:pPr>
        <w:pStyle w:val="Heading1"/>
        <w:rPr>
          <w:rFonts w:ascii="Arial" w:hAnsi="Arial" w:cs="Arial"/>
          <w:sz w:val="22"/>
          <w:szCs w:val="22"/>
          <w:lang w:val="en-US"/>
        </w:rPr>
      </w:pPr>
      <w:r w:rsidRPr="00456E45">
        <w:rPr>
          <w:rFonts w:ascii="Arial" w:hAnsi="Arial" w:cs="Arial"/>
          <w:color w:val="auto"/>
          <w:sz w:val="22"/>
          <w:szCs w:val="22"/>
          <w:lang w:val="en-US"/>
        </w:rPr>
        <w:t>This Hospital</w:t>
      </w:r>
      <w:r>
        <w:rPr>
          <w:rFonts w:ascii="Arial" w:hAnsi="Arial" w:cs="Arial"/>
          <w:color w:val="auto"/>
          <w:sz w:val="22"/>
          <w:szCs w:val="22"/>
          <w:lang w:val="en-US"/>
        </w:rPr>
        <w:t xml:space="preserve"> operates a Smoke-free policy. </w:t>
      </w:r>
      <w:r w:rsidRPr="00456E45">
        <w:rPr>
          <w:rFonts w:ascii="Arial" w:hAnsi="Arial" w:cs="Arial"/>
          <w:color w:val="auto"/>
          <w:sz w:val="22"/>
          <w:szCs w:val="22"/>
          <w:lang w:val="en-US"/>
        </w:rPr>
        <w:t>This means that smoking is not permitted anywhere within owned or leased premises, including within their grounds and within owned or leased vehicles.</w:t>
      </w:r>
      <w:bookmarkStart w:id="8" w:name="OLE_LINK8"/>
    </w:p>
    <w:p w:rsidR="00484D95" w:rsidRPr="00456E45" w:rsidRDefault="00484D95" w:rsidP="00484D95">
      <w:pPr>
        <w:pStyle w:val="Heading1"/>
        <w:rPr>
          <w:rFonts w:ascii="Arial" w:hAnsi="Arial" w:cs="Arial"/>
          <w:color w:val="auto"/>
          <w:sz w:val="22"/>
          <w:szCs w:val="22"/>
          <w:lang w:val="en-US"/>
        </w:rPr>
      </w:pPr>
      <w:r w:rsidRPr="00456E45">
        <w:rPr>
          <w:rFonts w:ascii="Arial" w:hAnsi="Arial" w:cs="Arial"/>
          <w:color w:val="auto"/>
          <w:sz w:val="22"/>
          <w:szCs w:val="22"/>
        </w:rPr>
        <w:t>The job description does not form part of the Contract of Employment.</w:t>
      </w:r>
      <w:r w:rsidRPr="00456E45">
        <w:rPr>
          <w:rFonts w:ascii="Arial" w:hAnsi="Arial" w:cs="Arial"/>
          <w:color w:val="auto"/>
          <w:sz w:val="22"/>
          <w:szCs w:val="22"/>
        </w:rPr>
        <w:br/>
      </w:r>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484D95" w:rsidRPr="00456E45" w:rsidTr="005F6E5C">
        <w:tc>
          <w:tcPr>
            <w:tcW w:w="8414" w:type="dxa"/>
          </w:tcPr>
          <w:p w:rsidR="00484D95" w:rsidRPr="00456E45" w:rsidRDefault="00484D95" w:rsidP="005F6E5C">
            <w:pPr>
              <w:spacing w:before="120" w:after="120" w:line="240" w:lineRule="atLeast"/>
              <w:rPr>
                <w:rFonts w:ascii="Arial" w:hAnsi="Arial" w:cs="Arial"/>
              </w:rPr>
            </w:pPr>
            <w:bookmarkStart w:id="9" w:name="OLE_LINK9"/>
            <w:r w:rsidRPr="00456E45">
              <w:rPr>
                <w:rFonts w:ascii="Arial" w:hAnsi="Arial" w:cs="Arial"/>
              </w:rPr>
              <w:t xml:space="preserve">Name of </w:t>
            </w:r>
            <w:proofErr w:type="spellStart"/>
            <w:r w:rsidRPr="00456E45">
              <w:rPr>
                <w:rFonts w:ascii="Arial" w:hAnsi="Arial" w:cs="Arial"/>
              </w:rPr>
              <w:t>Postholder</w:t>
            </w:r>
            <w:proofErr w:type="spellEnd"/>
            <w:r w:rsidRPr="00456E45">
              <w:rPr>
                <w:rFonts w:ascii="Arial" w:hAnsi="Arial" w:cs="Arial"/>
              </w:rPr>
              <w:t>:</w:t>
            </w:r>
          </w:p>
          <w:p w:rsidR="00484D95" w:rsidRPr="00456E45" w:rsidRDefault="00484D95" w:rsidP="005F6E5C">
            <w:pPr>
              <w:spacing w:before="120" w:after="120" w:line="240" w:lineRule="atLeast"/>
              <w:rPr>
                <w:rFonts w:ascii="Arial" w:hAnsi="Arial" w:cs="Arial"/>
              </w:rPr>
            </w:pPr>
          </w:p>
        </w:tc>
      </w:tr>
      <w:tr w:rsidR="00484D95" w:rsidRPr="00456E45" w:rsidTr="005F6E5C">
        <w:tc>
          <w:tcPr>
            <w:tcW w:w="8414" w:type="dxa"/>
          </w:tcPr>
          <w:p w:rsidR="00484D95" w:rsidRPr="00456E45" w:rsidRDefault="00484D95" w:rsidP="005F6E5C">
            <w:pPr>
              <w:spacing w:before="120" w:after="120" w:line="240" w:lineRule="atLeast"/>
              <w:rPr>
                <w:rFonts w:ascii="Arial" w:hAnsi="Arial" w:cs="Arial"/>
              </w:rPr>
            </w:pPr>
            <w:r w:rsidRPr="00456E45">
              <w:rPr>
                <w:rFonts w:ascii="Arial" w:hAnsi="Arial" w:cs="Arial"/>
              </w:rPr>
              <w:t xml:space="preserve">Signature of </w:t>
            </w:r>
            <w:proofErr w:type="spellStart"/>
            <w:r w:rsidRPr="00456E45">
              <w:rPr>
                <w:rFonts w:ascii="Arial" w:hAnsi="Arial" w:cs="Arial"/>
              </w:rPr>
              <w:t>Postholder</w:t>
            </w:r>
            <w:proofErr w:type="spellEnd"/>
            <w:r w:rsidRPr="00456E45">
              <w:rPr>
                <w:rFonts w:ascii="Arial" w:hAnsi="Arial" w:cs="Arial"/>
              </w:rPr>
              <w:t>:</w:t>
            </w:r>
          </w:p>
          <w:p w:rsidR="00484D95" w:rsidRPr="00456E45" w:rsidRDefault="00484D95" w:rsidP="005F6E5C">
            <w:pPr>
              <w:spacing w:before="120" w:after="120" w:line="240" w:lineRule="atLeast"/>
              <w:rPr>
                <w:rFonts w:ascii="Arial" w:hAnsi="Arial" w:cs="Arial"/>
              </w:rPr>
            </w:pPr>
          </w:p>
        </w:tc>
      </w:tr>
      <w:tr w:rsidR="00484D95" w:rsidRPr="00456E45" w:rsidTr="005F6E5C">
        <w:tc>
          <w:tcPr>
            <w:tcW w:w="8414" w:type="dxa"/>
          </w:tcPr>
          <w:p w:rsidR="00484D95" w:rsidRPr="00456E45" w:rsidRDefault="00484D95" w:rsidP="005F6E5C">
            <w:pPr>
              <w:spacing w:before="120" w:after="120" w:line="240" w:lineRule="atLeast"/>
              <w:rPr>
                <w:rFonts w:ascii="Arial" w:hAnsi="Arial" w:cs="Arial"/>
              </w:rPr>
            </w:pPr>
            <w:r w:rsidRPr="00456E45">
              <w:rPr>
                <w:rFonts w:ascii="Arial" w:hAnsi="Arial" w:cs="Arial"/>
              </w:rPr>
              <w:t>Date:</w:t>
            </w:r>
          </w:p>
          <w:p w:rsidR="00484D95" w:rsidRPr="00456E45" w:rsidRDefault="00484D95" w:rsidP="005F6E5C">
            <w:pPr>
              <w:spacing w:before="120" w:after="120" w:line="240" w:lineRule="atLeast"/>
              <w:rPr>
                <w:rFonts w:ascii="Arial" w:hAnsi="Arial" w:cs="Arial"/>
              </w:rPr>
            </w:pPr>
          </w:p>
        </w:tc>
      </w:tr>
      <w:bookmarkEnd w:id="9"/>
    </w:tbl>
    <w:p w:rsidR="00484D95" w:rsidRPr="00456E45" w:rsidRDefault="00484D95" w:rsidP="00484D95">
      <w:pPr>
        <w:pStyle w:val="Heading3"/>
        <w:spacing w:before="120" w:after="120" w:line="240" w:lineRule="atLeast"/>
        <w:rPr>
          <w:rFonts w:ascii="Arial" w:hAnsi="Arial" w:cs="Arial"/>
          <w:sz w:val="22"/>
          <w:szCs w:val="22"/>
        </w:rPr>
      </w:pPr>
    </w:p>
    <w:sectPr w:rsidR="00484D95" w:rsidRPr="00456E45" w:rsidSect="00AD2720">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2B9" w:rsidRDefault="005949C8">
      <w:r>
        <w:separator/>
      </w:r>
    </w:p>
  </w:endnote>
  <w:endnote w:type="continuationSeparator" w:id="0">
    <w:p w:rsidR="00CE32B9" w:rsidRDefault="0059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1FF" w:rsidRDefault="00B169E6" w:rsidP="005949C8">
    <w:pPr>
      <w:pStyle w:val="Footer"/>
    </w:pPr>
    <w:sdt>
      <w:sdtPr>
        <w:id w:val="-806165357"/>
        <w:docPartObj>
          <w:docPartGallery w:val="Page Numbers (Bottom of Page)"/>
          <w:docPartUnique/>
        </w:docPartObj>
      </w:sdtPr>
      <w:sdtEndPr/>
      <w:sdtContent>
        <w:sdt>
          <w:sdtPr>
            <w:id w:val="1728636285"/>
            <w:docPartObj>
              <w:docPartGallery w:val="Page Numbers (Top of Page)"/>
              <w:docPartUnique/>
            </w:docPartObj>
          </w:sdtPr>
          <w:sdtEndPr/>
          <w:sdtContent>
            <w:r w:rsidR="005949C8">
              <w:rPr>
                <w:bCs/>
                <w:i/>
                <w:sz w:val="20"/>
              </w:rPr>
              <w:t xml:space="preserve">Job Description – Business Manager ICD                     </w:t>
            </w:r>
            <w:r w:rsidR="002031FF">
              <w:t xml:space="preserve">Page </w:t>
            </w:r>
            <w:r w:rsidR="002031FF">
              <w:rPr>
                <w:b/>
                <w:bCs/>
                <w:sz w:val="24"/>
                <w:szCs w:val="24"/>
              </w:rPr>
              <w:fldChar w:fldCharType="begin"/>
            </w:r>
            <w:r w:rsidR="002031FF">
              <w:rPr>
                <w:b/>
                <w:bCs/>
              </w:rPr>
              <w:instrText xml:space="preserve"> PAGE </w:instrText>
            </w:r>
            <w:r w:rsidR="002031FF">
              <w:rPr>
                <w:b/>
                <w:bCs/>
                <w:sz w:val="24"/>
                <w:szCs w:val="24"/>
              </w:rPr>
              <w:fldChar w:fldCharType="separate"/>
            </w:r>
            <w:r>
              <w:rPr>
                <w:b/>
                <w:bCs/>
                <w:noProof/>
              </w:rPr>
              <w:t>4</w:t>
            </w:r>
            <w:r w:rsidR="002031FF">
              <w:rPr>
                <w:b/>
                <w:bCs/>
                <w:sz w:val="24"/>
                <w:szCs w:val="24"/>
              </w:rPr>
              <w:fldChar w:fldCharType="end"/>
            </w:r>
            <w:r w:rsidR="002031FF">
              <w:t xml:space="preserve"> of </w:t>
            </w:r>
            <w:r w:rsidR="002031FF">
              <w:rPr>
                <w:b/>
                <w:bCs/>
                <w:sz w:val="24"/>
                <w:szCs w:val="24"/>
              </w:rPr>
              <w:fldChar w:fldCharType="begin"/>
            </w:r>
            <w:r w:rsidR="002031FF">
              <w:rPr>
                <w:b/>
                <w:bCs/>
              </w:rPr>
              <w:instrText xml:space="preserve"> NUMPAGES  </w:instrText>
            </w:r>
            <w:r w:rsidR="002031FF">
              <w:rPr>
                <w:b/>
                <w:bCs/>
                <w:sz w:val="24"/>
                <w:szCs w:val="24"/>
              </w:rPr>
              <w:fldChar w:fldCharType="separate"/>
            </w:r>
            <w:r>
              <w:rPr>
                <w:b/>
                <w:bCs/>
                <w:noProof/>
              </w:rPr>
              <w:t>4</w:t>
            </w:r>
            <w:r w:rsidR="002031FF">
              <w:rPr>
                <w:b/>
                <w:bCs/>
                <w:sz w:val="24"/>
                <w:szCs w:val="24"/>
              </w:rPr>
              <w:fldChar w:fldCharType="end"/>
            </w:r>
            <w:r w:rsidR="002031FF">
              <w:rPr>
                <w:b/>
                <w:bCs/>
                <w:sz w:val="24"/>
                <w:szCs w:val="24"/>
              </w:rPr>
              <w:t xml:space="preserve">                                                      </w:t>
            </w:r>
          </w:sdtContent>
        </w:sdt>
      </w:sdtContent>
    </w:sdt>
    <w:r w:rsidR="002031FF">
      <w:rPr>
        <w:bCs/>
        <w:i/>
        <w:sz w:val="20"/>
      </w:rPr>
      <w:fldChar w:fldCharType="begin"/>
    </w:r>
    <w:r w:rsidR="002031FF">
      <w:rPr>
        <w:bCs/>
        <w:i/>
        <w:sz w:val="20"/>
      </w:rPr>
      <w:instrText xml:space="preserve"> DATE </w:instrText>
    </w:r>
    <w:r w:rsidR="002031FF">
      <w:rPr>
        <w:bCs/>
        <w:i/>
        <w:sz w:val="20"/>
      </w:rPr>
      <w:fldChar w:fldCharType="separate"/>
    </w:r>
    <w:r w:rsidR="00955483">
      <w:rPr>
        <w:bCs/>
        <w:i/>
        <w:noProof/>
        <w:sz w:val="20"/>
      </w:rPr>
      <w:t>22/03/2022</w:t>
    </w:r>
    <w:r w:rsidR="002031FF">
      <w:rPr>
        <w:bCs/>
        <w:i/>
        <w:sz w:val="20"/>
      </w:rPr>
      <w:fldChar w:fldCharType="end"/>
    </w:r>
  </w:p>
  <w:p w:rsidR="006C4462" w:rsidRDefault="00B169E6" w:rsidP="0040324D">
    <w:pPr>
      <w:pStyle w:val="Footer"/>
      <w:tabs>
        <w:tab w:val="clear" w:pos="4153"/>
        <w:tab w:val="clear" w:pos="8306"/>
        <w:tab w:val="center" w:pos="4536"/>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2B9" w:rsidRDefault="005949C8">
      <w:r>
        <w:separator/>
      </w:r>
    </w:p>
  </w:footnote>
  <w:footnote w:type="continuationSeparator" w:id="0">
    <w:p w:rsidR="00CE32B9" w:rsidRDefault="00594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F5D92"/>
    <w:multiLevelType w:val="hybridMultilevel"/>
    <w:tmpl w:val="CA024506"/>
    <w:lvl w:ilvl="0" w:tplc="FD5EB5AC">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761AC"/>
    <w:multiLevelType w:val="hybridMultilevel"/>
    <w:tmpl w:val="BF48AF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D6322"/>
    <w:multiLevelType w:val="hybridMultilevel"/>
    <w:tmpl w:val="B8C4BBD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95"/>
    <w:rsid w:val="000718F3"/>
    <w:rsid w:val="00101C13"/>
    <w:rsid w:val="001233D9"/>
    <w:rsid w:val="001624E1"/>
    <w:rsid w:val="002031FF"/>
    <w:rsid w:val="00484D95"/>
    <w:rsid w:val="00567CE1"/>
    <w:rsid w:val="005949C8"/>
    <w:rsid w:val="005A16FB"/>
    <w:rsid w:val="00840B5B"/>
    <w:rsid w:val="00955483"/>
    <w:rsid w:val="00A751A0"/>
    <w:rsid w:val="00AD2720"/>
    <w:rsid w:val="00B169E6"/>
    <w:rsid w:val="00BC2F4B"/>
    <w:rsid w:val="00CE32B9"/>
    <w:rsid w:val="00D97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AF3F"/>
  <w15:chartTrackingRefBased/>
  <w15:docId w15:val="{F9C52C9C-33BA-453A-854D-5B326B1D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E1"/>
    <w:pPr>
      <w:spacing w:after="0" w:line="240" w:lineRule="auto"/>
    </w:pPr>
    <w:rPr>
      <w:lang w:eastAsia="en-GB"/>
    </w:rPr>
  </w:style>
  <w:style w:type="paragraph" w:styleId="Heading1">
    <w:name w:val="heading 1"/>
    <w:basedOn w:val="Normal"/>
    <w:next w:val="Normal"/>
    <w:link w:val="Heading1Char"/>
    <w:uiPriority w:val="9"/>
    <w:qFormat/>
    <w:rsid w:val="00484D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84D9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484D9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D95"/>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484D95"/>
    <w:rPr>
      <w:rFonts w:asciiTheme="majorHAnsi" w:eastAsiaTheme="majorEastAsia" w:hAnsiTheme="majorHAnsi" w:cstheme="majorBidi"/>
      <w:color w:val="1F4D78" w:themeColor="accent1" w:themeShade="7F"/>
      <w:sz w:val="24"/>
      <w:szCs w:val="24"/>
      <w:lang w:eastAsia="en-GB"/>
    </w:rPr>
  </w:style>
  <w:style w:type="character" w:customStyle="1" w:styleId="Heading5Char">
    <w:name w:val="Heading 5 Char"/>
    <w:basedOn w:val="DefaultParagraphFont"/>
    <w:link w:val="Heading5"/>
    <w:uiPriority w:val="9"/>
    <w:rsid w:val="00484D95"/>
    <w:rPr>
      <w:rFonts w:asciiTheme="majorHAnsi" w:eastAsiaTheme="majorEastAsia" w:hAnsiTheme="majorHAnsi" w:cstheme="majorBidi"/>
      <w:color w:val="2E74B5" w:themeColor="accent1" w:themeShade="BF"/>
      <w:lang w:eastAsia="en-GB"/>
    </w:rPr>
  </w:style>
  <w:style w:type="paragraph" w:styleId="Title">
    <w:name w:val="Title"/>
    <w:basedOn w:val="Normal"/>
    <w:link w:val="TitleChar"/>
    <w:uiPriority w:val="10"/>
    <w:qFormat/>
    <w:rsid w:val="00484D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D95"/>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rsid w:val="00484D95"/>
    <w:pPr>
      <w:tabs>
        <w:tab w:val="center" w:pos="4153"/>
        <w:tab w:val="right" w:pos="8306"/>
      </w:tabs>
    </w:pPr>
  </w:style>
  <w:style w:type="character" w:customStyle="1" w:styleId="HeaderChar">
    <w:name w:val="Header Char"/>
    <w:basedOn w:val="DefaultParagraphFont"/>
    <w:link w:val="Header"/>
    <w:rsid w:val="00484D95"/>
    <w:rPr>
      <w:lang w:eastAsia="en-GB"/>
    </w:rPr>
  </w:style>
  <w:style w:type="paragraph" w:styleId="Footer">
    <w:name w:val="footer"/>
    <w:basedOn w:val="Normal"/>
    <w:link w:val="FooterChar"/>
    <w:uiPriority w:val="99"/>
    <w:rsid w:val="00484D95"/>
    <w:pPr>
      <w:tabs>
        <w:tab w:val="center" w:pos="4153"/>
        <w:tab w:val="right" w:pos="8306"/>
      </w:tabs>
    </w:pPr>
  </w:style>
  <w:style w:type="character" w:customStyle="1" w:styleId="FooterChar">
    <w:name w:val="Footer Char"/>
    <w:basedOn w:val="DefaultParagraphFont"/>
    <w:link w:val="Footer"/>
    <w:uiPriority w:val="99"/>
    <w:rsid w:val="00484D95"/>
    <w:rPr>
      <w:lang w:eastAsia="en-GB"/>
    </w:rPr>
  </w:style>
  <w:style w:type="paragraph" w:styleId="ListParagraph">
    <w:name w:val="List Paragraph"/>
    <w:basedOn w:val="Normal"/>
    <w:uiPriority w:val="34"/>
    <w:qFormat/>
    <w:rsid w:val="00484D95"/>
    <w:pPr>
      <w:ind w:left="720"/>
      <w:contextualSpacing/>
    </w:pPr>
  </w:style>
  <w:style w:type="paragraph" w:styleId="BalloonText">
    <w:name w:val="Balloon Text"/>
    <w:basedOn w:val="Normal"/>
    <w:link w:val="BalloonTextChar"/>
    <w:uiPriority w:val="99"/>
    <w:semiHidden/>
    <w:unhideWhenUsed/>
    <w:rsid w:val="00AD27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2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3810">
      <w:bodyDiv w:val="1"/>
      <w:marLeft w:val="0"/>
      <w:marRight w:val="0"/>
      <w:marTop w:val="0"/>
      <w:marBottom w:val="0"/>
      <w:divBdr>
        <w:top w:val="none" w:sz="0" w:space="0" w:color="auto"/>
        <w:left w:val="none" w:sz="0" w:space="0" w:color="auto"/>
        <w:bottom w:val="none" w:sz="0" w:space="0" w:color="auto"/>
        <w:right w:val="none" w:sz="0" w:space="0" w:color="auto"/>
      </w:divBdr>
    </w:div>
    <w:div w:id="192290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Campbell</dc:creator>
  <cp:keywords/>
  <dc:description/>
  <cp:lastModifiedBy>Kate Roche</cp:lastModifiedBy>
  <cp:revision>5</cp:revision>
  <cp:lastPrinted>2022-03-18T16:50:00Z</cp:lastPrinted>
  <dcterms:created xsi:type="dcterms:W3CDTF">2022-03-18T16:50:00Z</dcterms:created>
  <dcterms:modified xsi:type="dcterms:W3CDTF">2022-03-22T13:15:00Z</dcterms:modified>
</cp:coreProperties>
</file>