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71" w:rsidRDefault="00867271" w:rsidP="00867271">
      <w:pPr>
        <w:pStyle w:val="Title"/>
        <w:rPr>
          <w:rFonts w:ascii="Arial" w:hAnsi="Arial" w:cs="Arial"/>
        </w:rPr>
      </w:pPr>
      <w:bookmarkStart w:id="0" w:name="OLE_LINK4"/>
      <w:bookmarkStart w:id="1" w:name="OLE_LINK1"/>
      <w:bookmarkStart w:id="2" w:name="_GoBack"/>
      <w:bookmarkEnd w:id="2"/>
      <w:r>
        <w:rPr>
          <w:rFonts w:ascii="Arial" w:hAnsi="Arial" w:cs="Arial"/>
        </w:rPr>
        <w:t>FAIRFIELD INDEPENDENT HOSPITAL</w:t>
      </w:r>
    </w:p>
    <w:bookmarkEnd w:id="0"/>
    <w:p w:rsidR="00867271" w:rsidRDefault="00867271" w:rsidP="00867271">
      <w:pPr>
        <w:jc w:val="center"/>
        <w:rPr>
          <w:rFonts w:ascii="Arial" w:hAnsi="Arial" w:cs="Arial"/>
          <w:b/>
          <w:bCs/>
          <w:u w:val="single"/>
        </w:rPr>
      </w:pPr>
    </w:p>
    <w:p w:rsidR="00867271" w:rsidRDefault="00867271" w:rsidP="00867271">
      <w:pPr>
        <w:jc w:val="center"/>
        <w:rPr>
          <w:rFonts w:ascii="Arial" w:hAnsi="Arial" w:cs="Arial"/>
          <w:b/>
          <w:bCs/>
          <w:u w:val="single"/>
        </w:rPr>
      </w:pPr>
      <w:r>
        <w:rPr>
          <w:rFonts w:ascii="Arial" w:hAnsi="Arial" w:cs="Arial"/>
          <w:b/>
          <w:bCs/>
          <w:u w:val="single"/>
        </w:rPr>
        <w:t>JOB DESCRIPTION</w:t>
      </w:r>
    </w:p>
    <w:bookmarkEnd w:id="1"/>
    <w:p w:rsidR="00867271" w:rsidRDefault="00867271" w:rsidP="00867271">
      <w:pPr>
        <w:jc w:val="center"/>
        <w:rPr>
          <w:rFonts w:ascii="Arial" w:hAnsi="Arial" w:cs="Arial"/>
        </w:rPr>
      </w:pPr>
    </w:p>
    <w:p w:rsidR="00867271" w:rsidRDefault="00867271" w:rsidP="00867271">
      <w:pPr>
        <w:jc w:val="center"/>
        <w:rPr>
          <w:rFonts w:ascii="Arial" w:hAnsi="Arial" w:cs="Arial"/>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292"/>
      </w:tblGrid>
      <w:tr w:rsidR="00867271" w:rsidTr="00980866">
        <w:tc>
          <w:tcPr>
            <w:tcW w:w="3168" w:type="dxa"/>
          </w:tcPr>
          <w:p w:rsidR="00867271" w:rsidRDefault="00867271" w:rsidP="00980866">
            <w:pPr>
              <w:rPr>
                <w:rFonts w:ascii="Arial" w:hAnsi="Arial" w:cs="Arial"/>
                <w:b/>
                <w:bCs/>
              </w:rPr>
            </w:pPr>
            <w:bookmarkStart w:id="3" w:name="OLE_LINK2"/>
          </w:p>
          <w:p w:rsidR="00867271" w:rsidRDefault="00867271" w:rsidP="00980866">
            <w:pPr>
              <w:rPr>
                <w:rFonts w:ascii="Arial" w:hAnsi="Arial" w:cs="Arial"/>
                <w:b/>
                <w:bCs/>
              </w:rPr>
            </w:pPr>
            <w:r>
              <w:rPr>
                <w:rFonts w:ascii="Arial" w:hAnsi="Arial" w:cs="Arial"/>
                <w:b/>
                <w:bCs/>
              </w:rPr>
              <w:t>JOB TITLE:</w:t>
            </w:r>
          </w:p>
          <w:p w:rsidR="00867271" w:rsidRDefault="00867271" w:rsidP="00980866">
            <w:pPr>
              <w:rPr>
                <w:rFonts w:ascii="Arial" w:hAnsi="Arial" w:cs="Arial"/>
                <w:b/>
                <w:bCs/>
              </w:rPr>
            </w:pPr>
          </w:p>
        </w:tc>
        <w:tc>
          <w:tcPr>
            <w:tcW w:w="5292" w:type="dxa"/>
          </w:tcPr>
          <w:p w:rsidR="00867271" w:rsidRDefault="00867271" w:rsidP="00980866">
            <w:pPr>
              <w:rPr>
                <w:rFonts w:ascii="Arial" w:hAnsi="Arial" w:cs="Arial"/>
              </w:rPr>
            </w:pPr>
          </w:p>
          <w:p w:rsidR="00867271" w:rsidRDefault="00867271" w:rsidP="00980866">
            <w:pPr>
              <w:pStyle w:val="Header"/>
              <w:tabs>
                <w:tab w:val="clear" w:pos="4153"/>
                <w:tab w:val="clear" w:pos="8306"/>
              </w:tabs>
              <w:rPr>
                <w:rFonts w:ascii="Arial" w:hAnsi="Arial" w:cs="Arial"/>
              </w:rPr>
            </w:pPr>
            <w:r>
              <w:rPr>
                <w:rFonts w:ascii="Arial" w:hAnsi="Arial" w:cs="Arial"/>
              </w:rPr>
              <w:t xml:space="preserve"> Bank MRI Radiographer</w:t>
            </w:r>
          </w:p>
        </w:tc>
      </w:tr>
      <w:tr w:rsidR="00867271" w:rsidTr="00980866">
        <w:tc>
          <w:tcPr>
            <w:tcW w:w="3168" w:type="dxa"/>
          </w:tcPr>
          <w:p w:rsidR="00867271" w:rsidRDefault="00867271" w:rsidP="00980866">
            <w:pPr>
              <w:rPr>
                <w:rFonts w:ascii="Arial" w:hAnsi="Arial" w:cs="Arial"/>
                <w:b/>
                <w:bCs/>
              </w:rPr>
            </w:pPr>
          </w:p>
          <w:p w:rsidR="00867271" w:rsidRDefault="00867271" w:rsidP="00980866">
            <w:pPr>
              <w:rPr>
                <w:rFonts w:ascii="Arial" w:hAnsi="Arial" w:cs="Arial"/>
                <w:b/>
                <w:bCs/>
              </w:rPr>
            </w:pPr>
            <w:r>
              <w:rPr>
                <w:rFonts w:ascii="Arial" w:hAnsi="Arial" w:cs="Arial"/>
                <w:b/>
                <w:bCs/>
              </w:rPr>
              <w:t>PAY BAND:</w:t>
            </w:r>
          </w:p>
          <w:p w:rsidR="00867271" w:rsidRDefault="00867271" w:rsidP="00980866">
            <w:pPr>
              <w:rPr>
                <w:rFonts w:ascii="Arial" w:hAnsi="Arial" w:cs="Arial"/>
                <w:b/>
                <w:bCs/>
              </w:rPr>
            </w:pPr>
          </w:p>
        </w:tc>
        <w:tc>
          <w:tcPr>
            <w:tcW w:w="5292" w:type="dxa"/>
          </w:tcPr>
          <w:p w:rsidR="00867271" w:rsidRDefault="00867271" w:rsidP="00980866">
            <w:pPr>
              <w:rPr>
                <w:rFonts w:ascii="Arial" w:hAnsi="Arial" w:cs="Arial"/>
              </w:rPr>
            </w:pPr>
          </w:p>
          <w:p w:rsidR="00867271" w:rsidRDefault="00A93D99" w:rsidP="00980866">
            <w:pPr>
              <w:rPr>
                <w:rFonts w:ascii="Arial" w:hAnsi="Arial" w:cs="Arial"/>
              </w:rPr>
            </w:pPr>
            <w:r>
              <w:rPr>
                <w:rFonts w:ascii="Arial" w:hAnsi="Arial" w:cs="Arial"/>
              </w:rPr>
              <w:t>£30.00 per hour dependant on experience</w:t>
            </w:r>
          </w:p>
          <w:p w:rsidR="00867271" w:rsidRDefault="00867271" w:rsidP="00980866">
            <w:pPr>
              <w:rPr>
                <w:rFonts w:ascii="Arial" w:hAnsi="Arial" w:cs="Arial"/>
              </w:rPr>
            </w:pPr>
            <w:r>
              <w:rPr>
                <w:rFonts w:ascii="Arial" w:hAnsi="Arial" w:cs="Arial"/>
              </w:rPr>
              <w:t xml:space="preserve">   </w:t>
            </w:r>
          </w:p>
        </w:tc>
      </w:tr>
      <w:tr w:rsidR="00867271" w:rsidTr="00980866">
        <w:tc>
          <w:tcPr>
            <w:tcW w:w="3168" w:type="dxa"/>
          </w:tcPr>
          <w:p w:rsidR="00867271" w:rsidRDefault="00867271" w:rsidP="00980866">
            <w:pPr>
              <w:rPr>
                <w:rFonts w:ascii="Arial" w:hAnsi="Arial" w:cs="Arial"/>
                <w:b/>
                <w:bCs/>
              </w:rPr>
            </w:pPr>
          </w:p>
          <w:p w:rsidR="00867271" w:rsidRDefault="00867271" w:rsidP="00980866">
            <w:pPr>
              <w:rPr>
                <w:rFonts w:ascii="Arial" w:hAnsi="Arial" w:cs="Arial"/>
                <w:b/>
                <w:bCs/>
              </w:rPr>
            </w:pPr>
            <w:r>
              <w:rPr>
                <w:rFonts w:ascii="Arial" w:hAnsi="Arial" w:cs="Arial"/>
                <w:b/>
                <w:bCs/>
              </w:rPr>
              <w:t>HOURS:</w:t>
            </w:r>
          </w:p>
          <w:p w:rsidR="00867271" w:rsidRDefault="00867271" w:rsidP="00980866">
            <w:pPr>
              <w:rPr>
                <w:rFonts w:ascii="Arial" w:hAnsi="Arial" w:cs="Arial"/>
                <w:b/>
                <w:bCs/>
              </w:rPr>
            </w:pPr>
          </w:p>
        </w:tc>
        <w:tc>
          <w:tcPr>
            <w:tcW w:w="5292"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t>Bank Shifts</w:t>
            </w:r>
          </w:p>
        </w:tc>
      </w:tr>
      <w:tr w:rsidR="00867271" w:rsidTr="00980866">
        <w:tc>
          <w:tcPr>
            <w:tcW w:w="3168" w:type="dxa"/>
          </w:tcPr>
          <w:p w:rsidR="00867271" w:rsidRDefault="00867271" w:rsidP="00980866">
            <w:pPr>
              <w:rPr>
                <w:rFonts w:ascii="Arial" w:hAnsi="Arial" w:cs="Arial"/>
                <w:b/>
                <w:bCs/>
              </w:rPr>
            </w:pPr>
          </w:p>
          <w:p w:rsidR="00867271" w:rsidRDefault="00867271" w:rsidP="00980866">
            <w:pPr>
              <w:rPr>
                <w:rFonts w:ascii="Arial" w:hAnsi="Arial" w:cs="Arial"/>
                <w:b/>
                <w:bCs/>
              </w:rPr>
            </w:pPr>
            <w:r>
              <w:rPr>
                <w:rFonts w:ascii="Arial" w:hAnsi="Arial" w:cs="Arial"/>
                <w:b/>
                <w:bCs/>
              </w:rPr>
              <w:t>CONTRACT:</w:t>
            </w:r>
          </w:p>
          <w:p w:rsidR="00867271" w:rsidRDefault="00867271" w:rsidP="00980866">
            <w:pPr>
              <w:rPr>
                <w:rFonts w:ascii="Arial" w:hAnsi="Arial" w:cs="Arial"/>
                <w:b/>
                <w:bCs/>
              </w:rPr>
            </w:pPr>
          </w:p>
        </w:tc>
        <w:tc>
          <w:tcPr>
            <w:tcW w:w="5292"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t>Bank</w:t>
            </w:r>
          </w:p>
          <w:p w:rsidR="00867271" w:rsidRDefault="00867271" w:rsidP="00980866">
            <w:pPr>
              <w:rPr>
                <w:rFonts w:ascii="Arial" w:hAnsi="Arial" w:cs="Arial"/>
              </w:rPr>
            </w:pPr>
          </w:p>
        </w:tc>
      </w:tr>
      <w:tr w:rsidR="00867271" w:rsidTr="00980866">
        <w:tc>
          <w:tcPr>
            <w:tcW w:w="3168" w:type="dxa"/>
          </w:tcPr>
          <w:p w:rsidR="00867271" w:rsidRDefault="00867271" w:rsidP="00980866">
            <w:pPr>
              <w:rPr>
                <w:rFonts w:ascii="Arial" w:hAnsi="Arial" w:cs="Arial"/>
                <w:b/>
                <w:bCs/>
              </w:rPr>
            </w:pPr>
          </w:p>
          <w:p w:rsidR="00867271" w:rsidRDefault="00867271" w:rsidP="00980866">
            <w:pPr>
              <w:rPr>
                <w:rFonts w:ascii="Arial" w:hAnsi="Arial" w:cs="Arial"/>
                <w:b/>
                <w:bCs/>
              </w:rPr>
            </w:pPr>
            <w:r>
              <w:rPr>
                <w:rFonts w:ascii="Arial" w:hAnsi="Arial" w:cs="Arial"/>
                <w:b/>
                <w:bCs/>
              </w:rPr>
              <w:t>RESPONSIBLE TO:</w:t>
            </w:r>
          </w:p>
          <w:p w:rsidR="00867271" w:rsidRDefault="00867271" w:rsidP="00980866">
            <w:pPr>
              <w:rPr>
                <w:rFonts w:ascii="Arial" w:hAnsi="Arial" w:cs="Arial"/>
                <w:b/>
                <w:bCs/>
              </w:rPr>
            </w:pPr>
          </w:p>
        </w:tc>
        <w:tc>
          <w:tcPr>
            <w:tcW w:w="5292"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t>Radiology Manager</w:t>
            </w:r>
          </w:p>
        </w:tc>
      </w:tr>
      <w:tr w:rsidR="00867271" w:rsidTr="00980866">
        <w:tc>
          <w:tcPr>
            <w:tcW w:w="3168" w:type="dxa"/>
          </w:tcPr>
          <w:p w:rsidR="00867271" w:rsidRDefault="00867271" w:rsidP="00980866">
            <w:pPr>
              <w:rPr>
                <w:rFonts w:ascii="Arial" w:hAnsi="Arial" w:cs="Arial"/>
                <w:b/>
                <w:bCs/>
              </w:rPr>
            </w:pPr>
          </w:p>
          <w:p w:rsidR="00867271" w:rsidRDefault="00867271" w:rsidP="00980866">
            <w:pPr>
              <w:rPr>
                <w:rFonts w:ascii="Arial" w:hAnsi="Arial" w:cs="Arial"/>
                <w:b/>
                <w:bCs/>
              </w:rPr>
            </w:pPr>
            <w:r>
              <w:rPr>
                <w:rFonts w:ascii="Arial" w:hAnsi="Arial" w:cs="Arial"/>
                <w:b/>
                <w:bCs/>
              </w:rPr>
              <w:t>ACCOUNTABLE TO:</w:t>
            </w:r>
          </w:p>
          <w:p w:rsidR="00867271" w:rsidRDefault="00867271" w:rsidP="00980866">
            <w:pPr>
              <w:rPr>
                <w:rFonts w:ascii="Arial" w:hAnsi="Arial" w:cs="Arial"/>
                <w:b/>
                <w:bCs/>
              </w:rPr>
            </w:pPr>
          </w:p>
        </w:tc>
        <w:tc>
          <w:tcPr>
            <w:tcW w:w="5292"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t>Radiology Manager</w:t>
            </w:r>
          </w:p>
        </w:tc>
      </w:tr>
      <w:bookmarkEnd w:id="3"/>
    </w:tbl>
    <w:p w:rsidR="00867271" w:rsidRDefault="00867271" w:rsidP="00867271">
      <w:pPr>
        <w:rPr>
          <w:rFonts w:ascii="Arial" w:hAnsi="Arial" w:cs="Arial"/>
          <w:b/>
          <w:bCs/>
          <w:u w:val="single"/>
        </w:rPr>
      </w:pPr>
    </w:p>
    <w:p w:rsidR="00867271" w:rsidRDefault="00867271" w:rsidP="00867271">
      <w:pPr>
        <w:pStyle w:val="Heading5"/>
        <w:rPr>
          <w:sz w:val="24"/>
        </w:rPr>
      </w:pPr>
    </w:p>
    <w:p w:rsidR="00867271" w:rsidRDefault="00867271" w:rsidP="00867271">
      <w:pPr>
        <w:pStyle w:val="Heading5"/>
        <w:rPr>
          <w:sz w:val="24"/>
        </w:rPr>
      </w:pPr>
      <w:bookmarkStart w:id="4" w:name="OLE_LINK3"/>
      <w:r>
        <w:rPr>
          <w:sz w:val="24"/>
        </w:rPr>
        <w:t>Job Summary</w:t>
      </w:r>
      <w:bookmarkEnd w:id="4"/>
    </w:p>
    <w:p w:rsidR="00867271" w:rsidRPr="00867271" w:rsidRDefault="00867271" w:rsidP="00867271">
      <w:pPr>
        <w:rPr>
          <w:rFonts w:ascii="Arial" w:hAnsi="Arial" w:cs="Arial"/>
        </w:rPr>
      </w:pPr>
      <w:r w:rsidRPr="00867271">
        <w:rPr>
          <w:rFonts w:ascii="Arial" w:hAnsi="Arial" w:cs="Arial"/>
          <w:color w:val="3C3C3C"/>
          <w:shd w:val="clear" w:color="auto" w:fill="F3F3F3"/>
        </w:rPr>
        <w:t>This is a bank role working on an “as and when required” basis, you will be required to supplement staffing levels during busy periods and provide cover for existing staff in times of annual leave or absence.</w:t>
      </w:r>
    </w:p>
    <w:p w:rsidR="00867271" w:rsidRDefault="00867271" w:rsidP="00867271">
      <w:pPr>
        <w:rPr>
          <w:rFonts w:ascii="Arial" w:hAnsi="Arial" w:cs="Arial"/>
        </w:rPr>
      </w:pPr>
    </w:p>
    <w:p w:rsidR="00867271" w:rsidRDefault="00867271" w:rsidP="00867271">
      <w:pPr>
        <w:rPr>
          <w:rFonts w:ascii="Arial" w:hAnsi="Arial" w:cs="Arial"/>
          <w:b/>
          <w:bCs/>
          <w:u w:val="single"/>
        </w:rPr>
      </w:pPr>
      <w:r>
        <w:rPr>
          <w:rFonts w:ascii="Arial" w:hAnsi="Arial" w:cs="Arial"/>
          <w:b/>
          <w:bCs/>
          <w:u w:val="single"/>
        </w:rPr>
        <w:t>General Roles &amp; Responsibilities</w:t>
      </w:r>
    </w:p>
    <w:p w:rsidR="00867271" w:rsidRDefault="00867271" w:rsidP="00867271">
      <w:pPr>
        <w:rPr>
          <w:rFonts w:ascii="Arial" w:hAnsi="Arial" w:cs="Arial"/>
          <w:b/>
          <w:bCs/>
          <w:u w:val="single"/>
        </w:rPr>
      </w:pPr>
    </w:p>
    <w:p w:rsidR="00867271" w:rsidRDefault="00867271" w:rsidP="00867271">
      <w:pPr>
        <w:numPr>
          <w:ilvl w:val="0"/>
          <w:numId w:val="2"/>
        </w:numPr>
        <w:rPr>
          <w:rFonts w:ascii="Arial" w:hAnsi="Arial" w:cs="Arial"/>
          <w:color w:val="333333"/>
          <w:shd w:val="clear" w:color="auto" w:fill="FFFFFF"/>
        </w:rPr>
      </w:pPr>
      <w:r>
        <w:rPr>
          <w:rFonts w:ascii="Arial" w:hAnsi="Arial" w:cs="Arial"/>
          <w:color w:val="333333"/>
          <w:shd w:val="clear" w:color="auto" w:fill="FFFFFF"/>
        </w:rPr>
        <w:t>D</w:t>
      </w:r>
      <w:r w:rsidRPr="00D54C51">
        <w:rPr>
          <w:rFonts w:ascii="Arial" w:hAnsi="Arial" w:cs="Arial"/>
          <w:color w:val="333333"/>
          <w:shd w:val="clear" w:color="auto" w:fill="FFFFFF"/>
        </w:rPr>
        <w:t>elivering</w:t>
      </w:r>
      <w:r>
        <w:rPr>
          <w:rFonts w:ascii="Arial" w:hAnsi="Arial" w:cs="Arial"/>
          <w:color w:val="333333"/>
          <w:shd w:val="clear" w:color="auto" w:fill="FFFFFF"/>
        </w:rPr>
        <w:t xml:space="preserve"> a</w:t>
      </w:r>
      <w:r w:rsidRPr="00D54C51">
        <w:rPr>
          <w:rFonts w:ascii="Arial" w:hAnsi="Arial" w:cs="Arial"/>
          <w:color w:val="333333"/>
          <w:shd w:val="clear" w:color="auto" w:fill="FFFFFF"/>
        </w:rPr>
        <w:t xml:space="preserve"> high quality,</w:t>
      </w:r>
      <w:r>
        <w:rPr>
          <w:rFonts w:ascii="Arial" w:hAnsi="Arial" w:cs="Arial"/>
          <w:color w:val="333333"/>
          <w:shd w:val="clear" w:color="auto" w:fill="FFFFFF"/>
        </w:rPr>
        <w:t xml:space="preserve"> safe MRI service</w:t>
      </w:r>
      <w:r w:rsidRPr="00D54C51">
        <w:rPr>
          <w:rFonts w:ascii="Arial" w:hAnsi="Arial" w:cs="Arial"/>
          <w:color w:val="333333"/>
          <w:shd w:val="clear" w:color="auto" w:fill="FFFFFF"/>
        </w:rPr>
        <w:t xml:space="preserve">. </w:t>
      </w:r>
    </w:p>
    <w:p w:rsidR="00867271" w:rsidRDefault="00867271" w:rsidP="00867271">
      <w:pPr>
        <w:numPr>
          <w:ilvl w:val="0"/>
          <w:numId w:val="2"/>
        </w:numPr>
        <w:rPr>
          <w:rFonts w:ascii="Arial" w:hAnsi="Arial" w:cs="Arial"/>
          <w:color w:val="333333"/>
          <w:shd w:val="clear" w:color="auto" w:fill="FFFFFF"/>
        </w:rPr>
      </w:pPr>
      <w:r>
        <w:rPr>
          <w:rFonts w:ascii="Arial" w:hAnsi="Arial" w:cs="Arial"/>
          <w:color w:val="333333"/>
          <w:shd w:val="clear" w:color="auto" w:fill="FFFFFF"/>
        </w:rPr>
        <w:t>P</w:t>
      </w:r>
      <w:r w:rsidRPr="00D54C51">
        <w:rPr>
          <w:rFonts w:ascii="Arial" w:hAnsi="Arial" w:cs="Arial"/>
          <w:color w:val="333333"/>
          <w:shd w:val="clear" w:color="auto" w:fill="FFFFFF"/>
        </w:rPr>
        <w:t>rovide highly skilled and specialised imaging for patients</w:t>
      </w:r>
      <w:r>
        <w:rPr>
          <w:rFonts w:ascii="Arial" w:hAnsi="Arial" w:cs="Arial"/>
          <w:color w:val="333333"/>
          <w:shd w:val="clear" w:color="auto" w:fill="FFFFFF"/>
        </w:rPr>
        <w:t xml:space="preserve">. </w:t>
      </w:r>
    </w:p>
    <w:p w:rsidR="00867271" w:rsidRDefault="00867271" w:rsidP="00867271">
      <w:pPr>
        <w:numPr>
          <w:ilvl w:val="0"/>
          <w:numId w:val="2"/>
        </w:numPr>
        <w:rPr>
          <w:rFonts w:ascii="Arial" w:hAnsi="Arial" w:cs="Arial"/>
          <w:color w:val="333333"/>
          <w:shd w:val="clear" w:color="auto" w:fill="FFFFFF"/>
        </w:rPr>
      </w:pPr>
      <w:r>
        <w:rPr>
          <w:rFonts w:ascii="Arial" w:hAnsi="Arial" w:cs="Arial"/>
          <w:color w:val="333333"/>
          <w:shd w:val="clear" w:color="auto" w:fill="FFFFFF"/>
        </w:rPr>
        <w:t>M</w:t>
      </w:r>
      <w:r w:rsidRPr="00D54C51">
        <w:rPr>
          <w:rFonts w:ascii="Arial" w:hAnsi="Arial" w:cs="Arial"/>
          <w:color w:val="333333"/>
          <w:shd w:val="clear" w:color="auto" w:fill="FFFFFF"/>
        </w:rPr>
        <w:t>ake informed decisions on</w:t>
      </w:r>
      <w:r>
        <w:rPr>
          <w:rFonts w:ascii="Arial" w:hAnsi="Arial" w:cs="Arial"/>
          <w:color w:val="333333"/>
          <w:shd w:val="clear" w:color="auto" w:fill="FFFFFF"/>
        </w:rPr>
        <w:t xml:space="preserve"> the scans acquired.</w:t>
      </w:r>
    </w:p>
    <w:p w:rsidR="00F144FF" w:rsidRDefault="00F144FF" w:rsidP="00867271">
      <w:pPr>
        <w:numPr>
          <w:ilvl w:val="0"/>
          <w:numId w:val="2"/>
        </w:numPr>
        <w:rPr>
          <w:rFonts w:ascii="Arial" w:hAnsi="Arial" w:cs="Arial"/>
          <w:color w:val="333333"/>
          <w:shd w:val="clear" w:color="auto" w:fill="FFFFFF"/>
        </w:rPr>
      </w:pPr>
      <w:r>
        <w:rPr>
          <w:rFonts w:ascii="Arial" w:hAnsi="Arial" w:cs="Arial"/>
          <w:color w:val="333333"/>
          <w:shd w:val="clear" w:color="auto" w:fill="FFFFFF"/>
        </w:rPr>
        <w:t>Escalate any unexpected findings and take appropriate actions</w:t>
      </w:r>
      <w:r w:rsidR="000126DB">
        <w:rPr>
          <w:rFonts w:ascii="Arial" w:hAnsi="Arial" w:cs="Arial"/>
          <w:color w:val="333333"/>
          <w:shd w:val="clear" w:color="auto" w:fill="FFFFFF"/>
        </w:rPr>
        <w:t>.</w:t>
      </w:r>
    </w:p>
    <w:p w:rsidR="000126DB" w:rsidRDefault="000126DB" w:rsidP="00867271">
      <w:pPr>
        <w:numPr>
          <w:ilvl w:val="0"/>
          <w:numId w:val="2"/>
        </w:numPr>
        <w:rPr>
          <w:rFonts w:ascii="Arial" w:hAnsi="Arial" w:cs="Arial"/>
          <w:color w:val="333333"/>
          <w:shd w:val="clear" w:color="auto" w:fill="FFFFFF"/>
        </w:rPr>
      </w:pPr>
      <w:r>
        <w:rPr>
          <w:rFonts w:ascii="Arial" w:hAnsi="Arial" w:cs="Arial"/>
          <w:color w:val="333333"/>
          <w:shd w:val="clear" w:color="auto" w:fill="FFFFFF"/>
        </w:rPr>
        <w:t>Administer contrast media when required.</w:t>
      </w:r>
    </w:p>
    <w:p w:rsidR="00867271" w:rsidRDefault="00867271" w:rsidP="00867271">
      <w:pPr>
        <w:numPr>
          <w:ilvl w:val="0"/>
          <w:numId w:val="2"/>
        </w:numPr>
        <w:rPr>
          <w:rFonts w:ascii="Arial" w:hAnsi="Arial" w:cs="Arial"/>
          <w:color w:val="333333"/>
          <w:shd w:val="clear" w:color="auto" w:fill="FFFFFF"/>
        </w:rPr>
      </w:pPr>
      <w:r>
        <w:rPr>
          <w:rFonts w:ascii="Arial" w:hAnsi="Arial" w:cs="Arial"/>
          <w:color w:val="333333"/>
          <w:shd w:val="clear" w:color="auto" w:fill="FFFFFF"/>
        </w:rPr>
        <w:t>D</w:t>
      </w:r>
      <w:r w:rsidRPr="00D54C51">
        <w:rPr>
          <w:rFonts w:ascii="Arial" w:hAnsi="Arial" w:cs="Arial"/>
          <w:color w:val="333333"/>
          <w:shd w:val="clear" w:color="auto" w:fill="FFFFFF"/>
        </w:rPr>
        <w:t>emonstrate a professional, caring and responsible approach to the duties carried out.</w:t>
      </w:r>
    </w:p>
    <w:p w:rsidR="00867271" w:rsidRDefault="00867271" w:rsidP="00867271">
      <w:pPr>
        <w:rPr>
          <w:rFonts w:ascii="Arial" w:hAnsi="Arial" w:cs="Arial"/>
        </w:rPr>
      </w:pPr>
    </w:p>
    <w:p w:rsidR="00867271" w:rsidRDefault="00867271" w:rsidP="00867271">
      <w:pPr>
        <w:pStyle w:val="Heading5"/>
        <w:rPr>
          <w:b w:val="0"/>
          <w:bCs w:val="0"/>
          <w:sz w:val="24"/>
        </w:rPr>
      </w:pPr>
      <w:r>
        <w:rPr>
          <w:sz w:val="24"/>
        </w:rPr>
        <w:t>Key Duties</w:t>
      </w:r>
    </w:p>
    <w:p w:rsidR="00867271" w:rsidRDefault="00867271" w:rsidP="00867271">
      <w:pPr>
        <w:rPr>
          <w:rFonts w:ascii="Arial" w:hAnsi="Arial" w:cs="Arial"/>
        </w:rPr>
      </w:pPr>
    </w:p>
    <w:p w:rsidR="00867271" w:rsidRDefault="00867271" w:rsidP="00867271">
      <w:pPr>
        <w:numPr>
          <w:ilvl w:val="0"/>
          <w:numId w:val="1"/>
        </w:numPr>
        <w:rPr>
          <w:rFonts w:ascii="Arial" w:hAnsi="Arial" w:cs="Arial"/>
        </w:rPr>
      </w:pPr>
      <w:r>
        <w:rPr>
          <w:rFonts w:ascii="Arial" w:hAnsi="Arial" w:cs="Arial"/>
        </w:rPr>
        <w:t>Liaise with the external sources and seek advice as required. Communicate appropriately with others involved in the care of the patient within the hospital and with external providers.</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 xml:space="preserve">Prepare individuals, environment, equipment and materials appropriately. Manage the designated working area ensuring that it is clean, tidy and efficiently run. </w:t>
      </w:r>
    </w:p>
    <w:p w:rsidR="00867271" w:rsidRDefault="00867271" w:rsidP="00867271">
      <w:pPr>
        <w:ind w:left="720"/>
        <w:rPr>
          <w:rFonts w:ascii="Arial" w:hAnsi="Arial" w:cs="Arial"/>
        </w:rPr>
      </w:pPr>
    </w:p>
    <w:p w:rsidR="00867271" w:rsidRDefault="00867271" w:rsidP="00867271">
      <w:pPr>
        <w:numPr>
          <w:ilvl w:val="0"/>
          <w:numId w:val="1"/>
        </w:numPr>
        <w:rPr>
          <w:rFonts w:ascii="Arial" w:hAnsi="Arial" w:cs="Arial"/>
        </w:rPr>
      </w:pPr>
      <w:r>
        <w:rPr>
          <w:rFonts w:ascii="Arial" w:hAnsi="Arial" w:cs="Arial"/>
        </w:rPr>
        <w:t>Practice good radiation protection and observe Local rules and systems of work. Comply with departmental IRMER and Radiation Safety Policies and Procedures.</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Acquire diagnostic images and physically position the full range of patient presentations accurately taking into account any patient limitations. Deliver effective care by improving clinical/technical knowledge/ skill and expertise.</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Review images ensuring supplementary scans are considered. Assess patients to interpret clinical requirements to determine appropriate protocols.</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 xml:space="preserve">Take ownership and participate in quality assurance of the mobile MRI Scanner in line with department operational procedures and policies. </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Demonstrate abi</w:t>
      </w:r>
      <w:r w:rsidR="004B4776">
        <w:rPr>
          <w:rFonts w:ascii="Arial" w:hAnsi="Arial" w:cs="Arial"/>
        </w:rPr>
        <w:t xml:space="preserve">lity to work independently </w:t>
      </w:r>
      <w:r>
        <w:rPr>
          <w:rFonts w:ascii="Arial" w:hAnsi="Arial" w:cs="Arial"/>
        </w:rPr>
        <w:t>without supervision. Use initiative to priorities, deliver and time-manage workload effectively.</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Complete and maintain departmental records including the completion and submission of patient charges in a timely manner.</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Report any equipment faults/ malfunctions to the manager and undertake further action if required to ensure safe operation of the equipment.</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 xml:space="preserve">Suggest, support and implement different ways of working to increase efficiency within </w:t>
      </w:r>
      <w:r w:rsidR="004B4776">
        <w:rPr>
          <w:rFonts w:ascii="Arial" w:hAnsi="Arial" w:cs="Arial"/>
        </w:rPr>
        <w:t>MRI</w:t>
      </w:r>
      <w:r>
        <w:rPr>
          <w:rFonts w:ascii="Arial" w:hAnsi="Arial" w:cs="Arial"/>
        </w:rPr>
        <w:t>.</w:t>
      </w:r>
      <w:r>
        <w:rPr>
          <w:rFonts w:ascii="Arial" w:hAnsi="Arial" w:cs="Arial"/>
        </w:rPr>
        <w:br/>
      </w:r>
    </w:p>
    <w:p w:rsidR="00867271" w:rsidRDefault="00867271" w:rsidP="00867271">
      <w:pPr>
        <w:numPr>
          <w:ilvl w:val="0"/>
          <w:numId w:val="1"/>
        </w:numPr>
        <w:rPr>
          <w:rFonts w:ascii="Arial" w:hAnsi="Arial" w:cs="Arial"/>
        </w:rPr>
      </w:pPr>
      <w:r>
        <w:rPr>
          <w:rFonts w:ascii="Arial" w:hAnsi="Arial" w:cs="Arial"/>
        </w:rPr>
        <w:t>Be responsible for own professional development by maintaining a professional portfolio in line with HPC and CoR recommendations and hold current registration with HPC.</w:t>
      </w:r>
    </w:p>
    <w:p w:rsidR="00867271" w:rsidRDefault="00867271" w:rsidP="00867271">
      <w:pPr>
        <w:ind w:left="720"/>
        <w:rPr>
          <w:rFonts w:ascii="Arial" w:hAnsi="Arial" w:cs="Arial"/>
        </w:rPr>
      </w:pPr>
      <w:r>
        <w:rPr>
          <w:rFonts w:ascii="Arial" w:hAnsi="Arial" w:cs="Arial"/>
        </w:rPr>
        <w:t xml:space="preserve"> </w:t>
      </w:r>
    </w:p>
    <w:p w:rsidR="00867271" w:rsidRDefault="00867271" w:rsidP="00867271">
      <w:pPr>
        <w:numPr>
          <w:ilvl w:val="0"/>
          <w:numId w:val="1"/>
        </w:numPr>
        <w:rPr>
          <w:rFonts w:ascii="Arial" w:hAnsi="Arial" w:cs="Arial"/>
        </w:rPr>
      </w:pPr>
      <w:r>
        <w:rPr>
          <w:rFonts w:ascii="Arial" w:hAnsi="Arial" w:cs="Arial"/>
        </w:rPr>
        <w:t>Be aware of your responsibilities in relation to safeguarding children and vulnerable adults.</w:t>
      </w:r>
    </w:p>
    <w:p w:rsidR="00867271" w:rsidRDefault="00867271" w:rsidP="00867271">
      <w:pPr>
        <w:pStyle w:val="ListParagraph"/>
        <w:rPr>
          <w:rFonts w:ascii="Arial" w:hAnsi="Arial" w:cs="Arial"/>
        </w:rPr>
      </w:pPr>
    </w:p>
    <w:p w:rsidR="00867271" w:rsidRDefault="00867271" w:rsidP="00867271">
      <w:pPr>
        <w:numPr>
          <w:ilvl w:val="0"/>
          <w:numId w:val="1"/>
        </w:numPr>
        <w:rPr>
          <w:rFonts w:ascii="Arial" w:hAnsi="Arial" w:cs="Arial"/>
        </w:rPr>
      </w:pPr>
      <w:r>
        <w:rPr>
          <w:rFonts w:ascii="Arial" w:hAnsi="Arial" w:cs="Arial"/>
        </w:rPr>
        <w:t>Create, maintain and encourage excellent relations with all key customers including consultants and other clinical professionals.</w:t>
      </w:r>
    </w:p>
    <w:p w:rsidR="00867271" w:rsidRDefault="00867271" w:rsidP="00867271">
      <w:pPr>
        <w:rPr>
          <w:rFonts w:ascii="Arial" w:hAnsi="Arial" w:cs="Arial"/>
        </w:rPr>
      </w:pPr>
      <w:r>
        <w:rPr>
          <w:rFonts w:ascii="Arial" w:hAnsi="Arial" w:cs="Arial"/>
        </w:rPr>
        <w:br/>
      </w:r>
      <w:r>
        <w:rPr>
          <w:rFonts w:ascii="Arial" w:hAnsi="Arial" w:cs="Arial"/>
        </w:rPr>
        <w:br/>
      </w:r>
    </w:p>
    <w:p w:rsidR="00867271" w:rsidRDefault="00867271" w:rsidP="00867271">
      <w:pPr>
        <w:pStyle w:val="Heading6"/>
        <w:rPr>
          <w:bCs/>
          <w:sz w:val="24"/>
          <w:szCs w:val="24"/>
        </w:rPr>
      </w:pPr>
      <w:r>
        <w:rPr>
          <w:bCs/>
          <w:sz w:val="24"/>
          <w:szCs w:val="24"/>
        </w:rPr>
        <w:t>Additional responsibilities</w:t>
      </w:r>
    </w:p>
    <w:p w:rsidR="00867271" w:rsidRDefault="00867271" w:rsidP="00867271">
      <w:pPr>
        <w:autoSpaceDE w:val="0"/>
        <w:autoSpaceDN w:val="0"/>
        <w:adjustRightInd w:val="0"/>
        <w:rPr>
          <w:rFonts w:ascii="Arial" w:hAnsi="Arial" w:cs="Arial"/>
          <w:b/>
          <w:bCs/>
          <w:lang w:val="en-US"/>
        </w:rPr>
      </w:pPr>
    </w:p>
    <w:p w:rsidR="00867271" w:rsidRPr="009F3F1A" w:rsidRDefault="00867271" w:rsidP="00867271">
      <w:pPr>
        <w:ind w:left="60"/>
        <w:rPr>
          <w:rFonts w:ascii="Arial" w:hAnsi="Arial" w:cs="Arial"/>
          <w:u w:val="single"/>
          <w:lang w:val="en-US"/>
        </w:rPr>
      </w:pPr>
      <w:bookmarkStart w:id="5" w:name="OLE_LINK6"/>
      <w:r w:rsidRPr="009F3F1A">
        <w:rPr>
          <w:rFonts w:ascii="Arial" w:hAnsi="Arial" w:cs="Arial"/>
          <w:u w:val="single"/>
          <w:lang w:val="en-US"/>
        </w:rPr>
        <w:t>Communication (general staff)</w:t>
      </w:r>
    </w:p>
    <w:p w:rsidR="00867271" w:rsidRPr="009F3F1A" w:rsidRDefault="00867271" w:rsidP="00867271">
      <w:pPr>
        <w:ind w:left="60"/>
        <w:rPr>
          <w:rFonts w:ascii="Arial" w:hAnsi="Arial" w:cs="Arial"/>
          <w:lang w:val="en-US"/>
        </w:rPr>
      </w:pPr>
    </w:p>
    <w:p w:rsidR="00867271" w:rsidRPr="009F3F1A" w:rsidRDefault="00867271" w:rsidP="00867271">
      <w:pPr>
        <w:ind w:left="60"/>
        <w:rPr>
          <w:rFonts w:ascii="Arial" w:hAnsi="Arial" w:cs="Arial"/>
          <w:lang w:val="en-US"/>
        </w:rPr>
      </w:pPr>
      <w:r w:rsidRPr="009F3F1A">
        <w:rPr>
          <w:rFonts w:ascii="Arial" w:hAnsi="Arial" w:cs="Arial"/>
          <w:lang w:val="en-US"/>
        </w:rPr>
        <w:t xml:space="preserve">The post holder will be required to adhere to the </w:t>
      </w:r>
      <w:r w:rsidR="0056526E" w:rsidRPr="009F3F1A">
        <w:rPr>
          <w:rFonts w:ascii="Arial" w:hAnsi="Arial" w:cs="Arial"/>
          <w:lang w:val="en-US"/>
        </w:rPr>
        <w:t>organization’s</w:t>
      </w:r>
      <w:r w:rsidRPr="009F3F1A">
        <w:rPr>
          <w:rFonts w:ascii="Arial" w:hAnsi="Arial" w:cs="Arial"/>
          <w:lang w:val="en-US"/>
        </w:rPr>
        <w:t xml:space="preserve"> standards of customer care and uphold the Hospital values acting with integrity and putting patients first at all times.  </w:t>
      </w:r>
    </w:p>
    <w:p w:rsidR="00867271" w:rsidRDefault="00867271" w:rsidP="00867271">
      <w:pPr>
        <w:pStyle w:val="Heading7"/>
        <w:rPr>
          <w:sz w:val="24"/>
          <w:szCs w:val="24"/>
        </w:rPr>
      </w:pPr>
    </w:p>
    <w:p w:rsidR="00867271" w:rsidRDefault="00867271" w:rsidP="00867271">
      <w:pPr>
        <w:pStyle w:val="Heading7"/>
        <w:rPr>
          <w:sz w:val="24"/>
          <w:szCs w:val="24"/>
        </w:rPr>
      </w:pPr>
    </w:p>
    <w:p w:rsidR="00867271" w:rsidRDefault="00867271" w:rsidP="00867271">
      <w:pPr>
        <w:pStyle w:val="Heading7"/>
        <w:rPr>
          <w:sz w:val="24"/>
          <w:szCs w:val="24"/>
        </w:rPr>
      </w:pPr>
      <w:r>
        <w:rPr>
          <w:sz w:val="24"/>
          <w:szCs w:val="24"/>
        </w:rPr>
        <w:t>Health &amp; Safety</w:t>
      </w:r>
    </w:p>
    <w:p w:rsidR="00867271" w:rsidRDefault="00867271" w:rsidP="00867271">
      <w:pPr>
        <w:autoSpaceDE w:val="0"/>
        <w:autoSpaceDN w:val="0"/>
        <w:adjustRightInd w:val="0"/>
        <w:rPr>
          <w:rFonts w:ascii="Arial" w:hAnsi="Arial" w:cs="Arial"/>
          <w:lang w:val="en-US"/>
        </w:rPr>
      </w:pPr>
    </w:p>
    <w:p w:rsidR="00867271" w:rsidRDefault="00867271" w:rsidP="00867271">
      <w:pPr>
        <w:autoSpaceDE w:val="0"/>
        <w:autoSpaceDN w:val="0"/>
        <w:adjustRightInd w:val="0"/>
        <w:rPr>
          <w:rFonts w:ascii="Arial" w:hAnsi="Arial" w:cs="Arial"/>
          <w:lang w:val="en-US"/>
        </w:rPr>
      </w:pPr>
      <w:r>
        <w:rPr>
          <w:rFonts w:ascii="Arial" w:hAnsi="Arial" w:cs="Arial"/>
          <w:lang w:val="en-US"/>
        </w:rPr>
        <w:lastRenderedPageBreak/>
        <w:t>It is the responsibility of all employees to work with managers to achieve a healthy and safe environment, and to take reasonable care of themselves and others.  Specific individual responsibilities for Health &amp; Safety will be outlined under key responsibilities for the post.</w:t>
      </w:r>
    </w:p>
    <w:bookmarkEnd w:id="5"/>
    <w:p w:rsidR="00867271" w:rsidRDefault="00867271" w:rsidP="00867271">
      <w:pPr>
        <w:autoSpaceDE w:val="0"/>
        <w:autoSpaceDN w:val="0"/>
        <w:adjustRightInd w:val="0"/>
        <w:rPr>
          <w:rFonts w:ascii="Arial" w:hAnsi="Arial" w:cs="Arial"/>
          <w:lang w:val="en-US"/>
        </w:rPr>
      </w:pPr>
    </w:p>
    <w:p w:rsidR="00867271" w:rsidRDefault="00867271" w:rsidP="00867271">
      <w:pPr>
        <w:pStyle w:val="Heading5"/>
        <w:rPr>
          <w:rFonts w:eastAsia="Arial Unicode MS"/>
          <w:b w:val="0"/>
          <w:bCs w:val="0"/>
          <w:sz w:val="24"/>
          <w:lang w:val="en-US"/>
        </w:rPr>
      </w:pPr>
      <w:r>
        <w:rPr>
          <w:b w:val="0"/>
          <w:bCs w:val="0"/>
          <w:sz w:val="24"/>
        </w:rPr>
        <w:t>Infection Control</w:t>
      </w:r>
      <w:r>
        <w:rPr>
          <w:b w:val="0"/>
          <w:bCs w:val="0"/>
          <w:sz w:val="24"/>
        </w:rPr>
        <w:br/>
      </w:r>
    </w:p>
    <w:p w:rsidR="00867271" w:rsidRDefault="00867271" w:rsidP="00867271">
      <w:pPr>
        <w:pStyle w:val="BodyText"/>
        <w:jc w:val="both"/>
        <w:rPr>
          <w:sz w:val="24"/>
          <w:lang w:val="en-US"/>
        </w:rPr>
      </w:pPr>
      <w:r>
        <w:rPr>
          <w:sz w:val="24"/>
          <w:lang w:eastAsia="en-GB"/>
        </w:rPr>
        <w:t>Ensure compliance with all Infection Prevention and Control policies and procedures and understand your role in the prevention of infection in patients and staff.</w:t>
      </w:r>
    </w:p>
    <w:p w:rsidR="00867271" w:rsidRDefault="00867271" w:rsidP="00867271">
      <w:pPr>
        <w:autoSpaceDE w:val="0"/>
        <w:autoSpaceDN w:val="0"/>
        <w:adjustRightInd w:val="0"/>
        <w:rPr>
          <w:rFonts w:ascii="Arial" w:hAnsi="Arial" w:cs="Arial"/>
          <w:lang w:val="en-US"/>
        </w:rPr>
      </w:pPr>
    </w:p>
    <w:p w:rsidR="00867271" w:rsidRDefault="00867271" w:rsidP="00867271">
      <w:pPr>
        <w:pStyle w:val="Heading7"/>
        <w:rPr>
          <w:sz w:val="24"/>
          <w:szCs w:val="24"/>
        </w:rPr>
      </w:pPr>
      <w:r>
        <w:rPr>
          <w:sz w:val="24"/>
          <w:szCs w:val="24"/>
        </w:rPr>
        <w:t>Information Governance</w:t>
      </w:r>
    </w:p>
    <w:p w:rsidR="00867271" w:rsidRDefault="00867271" w:rsidP="00867271">
      <w:pPr>
        <w:autoSpaceDE w:val="0"/>
        <w:autoSpaceDN w:val="0"/>
        <w:adjustRightInd w:val="0"/>
        <w:rPr>
          <w:rFonts w:ascii="Arial" w:hAnsi="Arial" w:cs="Arial"/>
        </w:rPr>
      </w:pPr>
    </w:p>
    <w:p w:rsidR="00867271" w:rsidRPr="003C4F5D" w:rsidRDefault="00867271" w:rsidP="00867271">
      <w:pPr>
        <w:autoSpaceDE w:val="0"/>
        <w:autoSpaceDN w:val="0"/>
        <w:adjustRightInd w:val="0"/>
        <w:rPr>
          <w:rFonts w:ascii="Arial" w:hAnsi="Arial" w:cs="Arial"/>
          <w:bCs/>
          <w:u w:val="single"/>
        </w:rPr>
      </w:pPr>
      <w:r>
        <w:rPr>
          <w:rFonts w:ascii="Arial" w:hAnsi="Arial" w:cs="Arial"/>
          <w:lang w:val="en-US"/>
        </w:rPr>
        <w:t>As an employee you will have access to information that is sensitive to either an individual or to the organisation and you are reminded that in accordance with the requirements of Information Governance, NHS Code of Confidentiality, Data Protection Act 1998 and also the terms and conditions in your contract of employment, you have a duty to process this information judiciously and lawfully;  failure to do so may result in disciplinary action.</w:t>
      </w:r>
      <w:r>
        <w:rPr>
          <w:rFonts w:ascii="Arial" w:hAnsi="Arial" w:cs="Arial"/>
          <w:lang w:val="en-US"/>
        </w:rPr>
        <w:br/>
      </w:r>
      <w:r>
        <w:rPr>
          <w:rFonts w:ascii="Arial" w:hAnsi="Arial" w:cs="Arial"/>
          <w:lang w:val="en-US"/>
        </w:rPr>
        <w:br/>
      </w:r>
      <w:r w:rsidRPr="003C4F5D">
        <w:rPr>
          <w:rFonts w:ascii="Arial" w:hAnsi="Arial" w:cs="Arial"/>
          <w:bCs/>
          <w:u w:val="single"/>
        </w:rPr>
        <w:t>Rehabilitation of Offenders Act 1974</w:t>
      </w:r>
    </w:p>
    <w:p w:rsidR="00867271" w:rsidRDefault="00867271" w:rsidP="00867271">
      <w:pPr>
        <w:pStyle w:val="BodyTextIndent2"/>
        <w:ind w:left="0"/>
        <w:rPr>
          <w:sz w:val="24"/>
          <w:szCs w:val="24"/>
        </w:rPr>
      </w:pPr>
    </w:p>
    <w:p w:rsidR="00867271" w:rsidRDefault="00867271" w:rsidP="00867271">
      <w:pPr>
        <w:pStyle w:val="BodyTextIndent2"/>
        <w:ind w:left="0"/>
        <w:rPr>
          <w:sz w:val="24"/>
          <w:szCs w:val="24"/>
        </w:rPr>
      </w:pPr>
      <w:r>
        <w:rPr>
          <w:sz w:val="24"/>
          <w:szCs w:val="24"/>
        </w:rPr>
        <w:t>This post is subject to an exception order under the provisions of the Rehabilitation of Offenders Act 1974.  This stipulates that all previous convictions, including those that are ‘spent’ must be declared.  Previous convictions will not necessarily preclude an individual from employment within the Hospital but must be declared in writing at the appropriate stage during the recruitment process.</w:t>
      </w:r>
    </w:p>
    <w:p w:rsidR="00867271" w:rsidRDefault="00867271" w:rsidP="00867271">
      <w:pPr>
        <w:autoSpaceDE w:val="0"/>
        <w:autoSpaceDN w:val="0"/>
        <w:adjustRightInd w:val="0"/>
        <w:rPr>
          <w:rFonts w:ascii="Arial" w:hAnsi="Arial" w:cs="Arial"/>
          <w:lang w:val="en-US"/>
        </w:rPr>
      </w:pPr>
    </w:p>
    <w:p w:rsidR="00867271" w:rsidRDefault="00867271" w:rsidP="00867271">
      <w:pPr>
        <w:pStyle w:val="Heading7"/>
        <w:rPr>
          <w:sz w:val="24"/>
          <w:szCs w:val="24"/>
        </w:rPr>
      </w:pPr>
      <w:r>
        <w:rPr>
          <w:sz w:val="24"/>
          <w:szCs w:val="24"/>
        </w:rPr>
        <w:t>Equality &amp; Diversity</w:t>
      </w:r>
    </w:p>
    <w:p w:rsidR="00867271" w:rsidRDefault="00867271" w:rsidP="00867271">
      <w:pPr>
        <w:autoSpaceDE w:val="0"/>
        <w:autoSpaceDN w:val="0"/>
        <w:adjustRightInd w:val="0"/>
        <w:rPr>
          <w:rFonts w:ascii="Arial" w:hAnsi="Arial" w:cs="Arial"/>
          <w:lang w:val="en-US"/>
        </w:rPr>
      </w:pPr>
    </w:p>
    <w:p w:rsidR="00867271" w:rsidRPr="009F3F1A" w:rsidRDefault="00867271" w:rsidP="00867271">
      <w:pPr>
        <w:ind w:left="60"/>
        <w:rPr>
          <w:rFonts w:ascii="Arial" w:hAnsi="Arial" w:cs="Arial"/>
          <w:lang w:val="en-US"/>
        </w:rPr>
      </w:pPr>
      <w:r w:rsidRPr="009F3F1A">
        <w:rPr>
          <w:rFonts w:ascii="Arial" w:hAnsi="Arial" w:cs="Arial"/>
        </w:rPr>
        <w:t>It is the responsibility of every member of staff to understand our equality and diversity commitments and statutory obligations under current Equality legislation.</w:t>
      </w:r>
    </w:p>
    <w:p w:rsidR="00867271" w:rsidRPr="009F3F1A" w:rsidRDefault="00867271" w:rsidP="00867271">
      <w:pPr>
        <w:ind w:left="60"/>
        <w:rPr>
          <w:rFonts w:ascii="Arial" w:hAnsi="Arial" w:cs="Arial"/>
          <w:u w:val="single"/>
          <w:lang w:val="en-US"/>
        </w:rPr>
      </w:pPr>
      <w:r w:rsidRPr="009F3F1A">
        <w:rPr>
          <w:rFonts w:ascii="Arial" w:hAnsi="Arial" w:cs="Arial"/>
          <w:color w:val="262824"/>
        </w:rPr>
        <w:t>All employees must act in ways that support equality and diversity and recognise the importance of people’s rights in accordance with legislation, policies, procedures and good practice.</w:t>
      </w:r>
    </w:p>
    <w:p w:rsidR="00867271" w:rsidRDefault="00867271" w:rsidP="00867271">
      <w:pPr>
        <w:rPr>
          <w:rFonts w:ascii="Arial" w:hAnsi="Arial" w:cs="Arial"/>
          <w:u w:val="single"/>
          <w:lang w:val="en-US"/>
        </w:rPr>
      </w:pPr>
      <w:r>
        <w:rPr>
          <w:rFonts w:ascii="Arial" w:hAnsi="Arial" w:cs="Arial"/>
          <w:color w:val="262824"/>
        </w:rPr>
        <w:br/>
      </w:r>
      <w:r>
        <w:rPr>
          <w:rFonts w:ascii="Arial" w:hAnsi="Arial" w:cs="Arial"/>
          <w:u w:val="single"/>
          <w:lang w:val="en-US"/>
        </w:rPr>
        <w:t>Smoke-free Policy</w:t>
      </w:r>
    </w:p>
    <w:p w:rsidR="00867271" w:rsidRDefault="00867271" w:rsidP="00867271">
      <w:pPr>
        <w:autoSpaceDE w:val="0"/>
        <w:autoSpaceDN w:val="0"/>
        <w:adjustRightInd w:val="0"/>
        <w:rPr>
          <w:rFonts w:ascii="Arial" w:hAnsi="Arial" w:cs="Arial"/>
          <w:b/>
          <w:bCs/>
          <w:lang w:val="en-US"/>
        </w:rPr>
      </w:pPr>
    </w:p>
    <w:p w:rsidR="00867271" w:rsidRDefault="00867271" w:rsidP="00867271">
      <w:pPr>
        <w:autoSpaceDE w:val="0"/>
        <w:autoSpaceDN w:val="0"/>
        <w:adjustRightInd w:val="0"/>
        <w:rPr>
          <w:rFonts w:ascii="Arial" w:hAnsi="Arial" w:cs="Arial"/>
          <w:lang w:val="en-US"/>
        </w:rPr>
      </w:pPr>
      <w:r>
        <w:rPr>
          <w:rFonts w:ascii="Arial" w:hAnsi="Arial" w:cs="Arial"/>
          <w:lang w:val="en-US"/>
        </w:rPr>
        <w:t>This Hospital operates a Smoke-free policy.  This means that smoking is not permitted anywhere within owned or leased premises, including within their grounds and within owned or leased vehicles.</w:t>
      </w:r>
    </w:p>
    <w:p w:rsidR="00867271" w:rsidRDefault="00867271" w:rsidP="00867271">
      <w:pPr>
        <w:jc w:val="both"/>
        <w:rPr>
          <w:rFonts w:ascii="Arial" w:hAnsi="Arial" w:cs="Arial"/>
        </w:rPr>
      </w:pPr>
    </w:p>
    <w:p w:rsidR="00867271" w:rsidRDefault="00867271" w:rsidP="00867271">
      <w:pPr>
        <w:jc w:val="both"/>
        <w:rPr>
          <w:rFonts w:ascii="Arial" w:hAnsi="Arial" w:cs="Arial"/>
        </w:rPr>
      </w:pPr>
    </w:p>
    <w:p w:rsidR="00867271" w:rsidRPr="009F3F1A" w:rsidRDefault="00867271" w:rsidP="00867271">
      <w:pPr>
        <w:rPr>
          <w:rFonts w:ascii="Arial" w:hAnsi="Arial" w:cs="Arial"/>
        </w:rPr>
      </w:pPr>
      <w:r w:rsidRPr="009F3F1A">
        <w:rPr>
          <w:rFonts w:ascii="Arial" w:hAnsi="Arial" w:cs="Arial"/>
        </w:rPr>
        <w:t>The job description and person specification may be reviewed on an ongoing basis in accordance with the changing needs of the Department and the Hospital.</w:t>
      </w:r>
    </w:p>
    <w:p w:rsidR="00867271" w:rsidRDefault="00867271" w:rsidP="00867271">
      <w:pPr>
        <w:pStyle w:val="BodyTextIndent3"/>
        <w:ind w:left="0"/>
        <w:jc w:val="left"/>
        <w:rPr>
          <w:sz w:val="24"/>
        </w:rPr>
      </w:pPr>
    </w:p>
    <w:p w:rsidR="00867271" w:rsidRDefault="00867271" w:rsidP="00867271">
      <w:pPr>
        <w:pStyle w:val="BodyTextIndent3"/>
        <w:ind w:left="0"/>
        <w:jc w:val="left"/>
        <w:rPr>
          <w:sz w:val="24"/>
        </w:rPr>
      </w:pPr>
      <w:r>
        <w:rPr>
          <w:sz w:val="24"/>
        </w:rPr>
        <w:t>The job description does not form part of the Contract of Employment.</w:t>
      </w:r>
    </w:p>
    <w:p w:rsidR="00867271" w:rsidRDefault="00867271" w:rsidP="00867271">
      <w:pPr>
        <w:pStyle w:val="BodyTextIndent3"/>
        <w:ind w:left="0"/>
        <w:jc w:val="lef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67271" w:rsidTr="00980866">
        <w:tc>
          <w:tcPr>
            <w:tcW w:w="8414"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t>Name of Postholder:</w:t>
            </w:r>
          </w:p>
          <w:p w:rsidR="00867271" w:rsidRDefault="00867271" w:rsidP="00980866">
            <w:pPr>
              <w:rPr>
                <w:rFonts w:ascii="Arial" w:hAnsi="Arial" w:cs="Arial"/>
              </w:rPr>
            </w:pPr>
          </w:p>
        </w:tc>
      </w:tr>
      <w:tr w:rsidR="00867271" w:rsidTr="00980866">
        <w:tc>
          <w:tcPr>
            <w:tcW w:w="8414"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lastRenderedPageBreak/>
              <w:t>Signature of Postholder:</w:t>
            </w:r>
          </w:p>
          <w:p w:rsidR="00867271" w:rsidRDefault="00867271" w:rsidP="00980866">
            <w:pPr>
              <w:rPr>
                <w:rFonts w:ascii="Arial" w:hAnsi="Arial" w:cs="Arial"/>
              </w:rPr>
            </w:pPr>
          </w:p>
        </w:tc>
      </w:tr>
      <w:tr w:rsidR="00867271" w:rsidTr="00980866">
        <w:tc>
          <w:tcPr>
            <w:tcW w:w="8414" w:type="dxa"/>
          </w:tcPr>
          <w:p w:rsidR="00867271" w:rsidRDefault="00867271" w:rsidP="00980866">
            <w:pPr>
              <w:rPr>
                <w:rFonts w:ascii="Arial" w:hAnsi="Arial" w:cs="Arial"/>
              </w:rPr>
            </w:pPr>
          </w:p>
          <w:p w:rsidR="00867271" w:rsidRDefault="00867271" w:rsidP="00980866">
            <w:pPr>
              <w:rPr>
                <w:rFonts w:ascii="Arial" w:hAnsi="Arial" w:cs="Arial"/>
              </w:rPr>
            </w:pPr>
            <w:r>
              <w:rPr>
                <w:rFonts w:ascii="Arial" w:hAnsi="Arial" w:cs="Arial"/>
              </w:rPr>
              <w:t xml:space="preserve">Date:  </w:t>
            </w:r>
          </w:p>
          <w:p w:rsidR="00867271" w:rsidRDefault="00867271" w:rsidP="00980866">
            <w:pPr>
              <w:rPr>
                <w:rFonts w:ascii="Arial" w:hAnsi="Arial" w:cs="Arial"/>
              </w:rPr>
            </w:pPr>
          </w:p>
        </w:tc>
      </w:tr>
    </w:tbl>
    <w:p w:rsidR="00867271" w:rsidRDefault="00867271" w:rsidP="00867271">
      <w:pPr>
        <w:jc w:val="center"/>
        <w:rPr>
          <w:rFonts w:ascii="Arial" w:hAnsi="Arial" w:cs="Arial"/>
          <w:b/>
          <w:bCs/>
          <w:u w:val="single"/>
        </w:rPr>
      </w:pPr>
    </w:p>
    <w:p w:rsidR="0040563D" w:rsidRDefault="0040563D"/>
    <w:sectPr w:rsidR="0040563D">
      <w:footerReference w:type="default" r:id="rId7"/>
      <w:pgSz w:w="11906" w:h="16838"/>
      <w:pgMar w:top="1079" w:right="1466" w:bottom="5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A7" w:rsidRDefault="000C43A7">
      <w:r>
        <w:separator/>
      </w:r>
    </w:p>
  </w:endnote>
  <w:endnote w:type="continuationSeparator" w:id="0">
    <w:p w:rsidR="000C43A7" w:rsidRDefault="000C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7D" w:rsidRDefault="00A93D99">
    <w:pPr>
      <w:pStyle w:val="Footer"/>
    </w:pPr>
    <w:r>
      <w:rPr>
        <w:bCs/>
        <w:i/>
        <w:sz w:val="20"/>
      </w:rPr>
      <w:t xml:space="preserve">Job Description –Radiographer                  Page </w:t>
    </w:r>
    <w:r>
      <w:rPr>
        <w:bCs/>
        <w:i/>
        <w:sz w:val="20"/>
      </w:rPr>
      <w:fldChar w:fldCharType="begin"/>
    </w:r>
    <w:r>
      <w:rPr>
        <w:bCs/>
        <w:i/>
        <w:sz w:val="20"/>
      </w:rPr>
      <w:instrText xml:space="preserve"> PAGE </w:instrText>
    </w:r>
    <w:r>
      <w:rPr>
        <w:bCs/>
        <w:i/>
        <w:sz w:val="20"/>
      </w:rPr>
      <w:fldChar w:fldCharType="separate"/>
    </w:r>
    <w:r w:rsidR="00676AF3">
      <w:rPr>
        <w:bCs/>
        <w:i/>
        <w:noProof/>
        <w:sz w:val="20"/>
      </w:rPr>
      <w:t>1</w:t>
    </w:r>
    <w:r>
      <w:rPr>
        <w:bCs/>
        <w:i/>
        <w:sz w:val="20"/>
      </w:rPr>
      <w:fldChar w:fldCharType="end"/>
    </w:r>
    <w:r>
      <w:rPr>
        <w:bCs/>
        <w:i/>
        <w:sz w:val="20"/>
      </w:rPr>
      <w:t xml:space="preserve"> of </w:t>
    </w:r>
    <w:r>
      <w:rPr>
        <w:bCs/>
        <w:i/>
        <w:sz w:val="20"/>
      </w:rPr>
      <w:fldChar w:fldCharType="begin"/>
    </w:r>
    <w:r>
      <w:rPr>
        <w:bCs/>
        <w:i/>
        <w:sz w:val="20"/>
      </w:rPr>
      <w:instrText xml:space="preserve"> NUMPAGES </w:instrText>
    </w:r>
    <w:r>
      <w:rPr>
        <w:bCs/>
        <w:i/>
        <w:sz w:val="20"/>
      </w:rPr>
      <w:fldChar w:fldCharType="separate"/>
    </w:r>
    <w:r w:rsidR="00676AF3">
      <w:rPr>
        <w:bCs/>
        <w:i/>
        <w:noProof/>
        <w:sz w:val="20"/>
      </w:rPr>
      <w:t>1</w:t>
    </w:r>
    <w:r>
      <w:rPr>
        <w:bCs/>
        <w:i/>
        <w:sz w:val="20"/>
      </w:rPr>
      <w:fldChar w:fldCharType="end"/>
    </w:r>
    <w:r>
      <w:rPr>
        <w:bCs/>
        <w:i/>
        <w:sz w:val="20"/>
      </w:rPr>
      <w:t xml:space="preserve">    </w:t>
    </w:r>
    <w:r>
      <w:rPr>
        <w:bCs/>
        <w:i/>
        <w:sz w:val="20"/>
      </w:rPr>
      <w:tab/>
    </w:r>
    <w:r>
      <w:rPr>
        <w:bCs/>
        <w:i/>
        <w:sz w:val="20"/>
      </w:rPr>
      <w:fldChar w:fldCharType="begin"/>
    </w:r>
    <w:r>
      <w:rPr>
        <w:bCs/>
        <w:i/>
        <w:sz w:val="20"/>
      </w:rPr>
      <w:instrText xml:space="preserve"> DATE </w:instrText>
    </w:r>
    <w:r>
      <w:rPr>
        <w:bCs/>
        <w:i/>
        <w:sz w:val="20"/>
      </w:rPr>
      <w:fldChar w:fldCharType="separate"/>
    </w:r>
    <w:r w:rsidR="00676AF3">
      <w:rPr>
        <w:bCs/>
        <w:i/>
        <w:noProof/>
        <w:sz w:val="20"/>
      </w:rPr>
      <w:t>23/07/2024</w:t>
    </w:r>
    <w:r>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A7" w:rsidRDefault="000C43A7">
      <w:r>
        <w:separator/>
      </w:r>
    </w:p>
  </w:footnote>
  <w:footnote w:type="continuationSeparator" w:id="0">
    <w:p w:rsidR="000C43A7" w:rsidRDefault="000C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10C4"/>
    <w:multiLevelType w:val="hybridMultilevel"/>
    <w:tmpl w:val="B846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35F8B"/>
    <w:multiLevelType w:val="hybridMultilevel"/>
    <w:tmpl w:val="58C4C2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71"/>
    <w:rsid w:val="000126DB"/>
    <w:rsid w:val="000C43A7"/>
    <w:rsid w:val="0040563D"/>
    <w:rsid w:val="004B4776"/>
    <w:rsid w:val="0056526E"/>
    <w:rsid w:val="00676AF3"/>
    <w:rsid w:val="00867271"/>
    <w:rsid w:val="00A93D99"/>
    <w:rsid w:val="00F1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D587B-8C89-473D-9787-3F574FB7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71"/>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67271"/>
    <w:pPr>
      <w:keepNext/>
      <w:outlineLvl w:val="4"/>
    </w:pPr>
    <w:rPr>
      <w:rFonts w:ascii="Arial" w:hAnsi="Arial" w:cs="Arial"/>
      <w:b/>
      <w:bCs/>
      <w:sz w:val="22"/>
      <w:u w:val="single"/>
    </w:rPr>
  </w:style>
  <w:style w:type="paragraph" w:styleId="Heading6">
    <w:name w:val="heading 6"/>
    <w:basedOn w:val="Normal"/>
    <w:next w:val="Normal"/>
    <w:link w:val="Heading6Char"/>
    <w:qFormat/>
    <w:rsid w:val="00867271"/>
    <w:pPr>
      <w:keepNext/>
      <w:jc w:val="both"/>
      <w:outlineLvl w:val="5"/>
    </w:pPr>
    <w:rPr>
      <w:rFonts w:ascii="Arial" w:eastAsia="Arial Unicode MS" w:hAnsi="Arial" w:cs="Arial"/>
      <w:b/>
      <w:sz w:val="22"/>
      <w:szCs w:val="22"/>
      <w:u w:val="single"/>
      <w:lang w:val="en-US"/>
    </w:rPr>
  </w:style>
  <w:style w:type="paragraph" w:styleId="Heading7">
    <w:name w:val="heading 7"/>
    <w:basedOn w:val="Normal"/>
    <w:next w:val="Normal"/>
    <w:link w:val="Heading7Char"/>
    <w:qFormat/>
    <w:rsid w:val="00867271"/>
    <w:pPr>
      <w:keepNext/>
      <w:autoSpaceDE w:val="0"/>
      <w:autoSpaceDN w:val="0"/>
      <w:adjustRightInd w:val="0"/>
      <w:outlineLvl w:val="6"/>
    </w:pPr>
    <w:rPr>
      <w:rFonts w:ascii="Arial" w:hAnsi="Arial" w:cs="Arial"/>
      <w:sz w:val="22"/>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7271"/>
    <w:rPr>
      <w:rFonts w:ascii="Arial" w:eastAsia="Times New Roman" w:hAnsi="Arial" w:cs="Arial"/>
      <w:b/>
      <w:bCs/>
      <w:szCs w:val="24"/>
      <w:u w:val="single"/>
    </w:rPr>
  </w:style>
  <w:style w:type="character" w:customStyle="1" w:styleId="Heading6Char">
    <w:name w:val="Heading 6 Char"/>
    <w:basedOn w:val="DefaultParagraphFont"/>
    <w:link w:val="Heading6"/>
    <w:rsid w:val="00867271"/>
    <w:rPr>
      <w:rFonts w:ascii="Arial" w:eastAsia="Arial Unicode MS" w:hAnsi="Arial" w:cs="Arial"/>
      <w:b/>
      <w:u w:val="single"/>
      <w:lang w:val="en-US"/>
    </w:rPr>
  </w:style>
  <w:style w:type="character" w:customStyle="1" w:styleId="Heading7Char">
    <w:name w:val="Heading 7 Char"/>
    <w:basedOn w:val="DefaultParagraphFont"/>
    <w:link w:val="Heading7"/>
    <w:rsid w:val="00867271"/>
    <w:rPr>
      <w:rFonts w:ascii="Arial" w:eastAsia="Times New Roman" w:hAnsi="Arial" w:cs="Arial"/>
      <w:u w:val="single"/>
      <w:lang w:val="en-US"/>
    </w:rPr>
  </w:style>
  <w:style w:type="paragraph" w:styleId="Title">
    <w:name w:val="Title"/>
    <w:basedOn w:val="Normal"/>
    <w:link w:val="TitleChar"/>
    <w:qFormat/>
    <w:rsid w:val="00867271"/>
    <w:pPr>
      <w:jc w:val="center"/>
    </w:pPr>
    <w:rPr>
      <w:b/>
      <w:bCs/>
      <w:u w:val="single"/>
    </w:rPr>
  </w:style>
  <w:style w:type="character" w:customStyle="1" w:styleId="TitleChar">
    <w:name w:val="Title Char"/>
    <w:basedOn w:val="DefaultParagraphFont"/>
    <w:link w:val="Title"/>
    <w:rsid w:val="00867271"/>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867271"/>
    <w:pPr>
      <w:autoSpaceDE w:val="0"/>
      <w:autoSpaceDN w:val="0"/>
      <w:adjustRightInd w:val="0"/>
      <w:ind w:left="360"/>
    </w:pPr>
    <w:rPr>
      <w:rFonts w:ascii="Arial" w:hAnsi="Arial" w:cs="Arial"/>
      <w:sz w:val="22"/>
      <w:szCs w:val="22"/>
      <w:lang w:val="en-US"/>
    </w:rPr>
  </w:style>
  <w:style w:type="character" w:customStyle="1" w:styleId="BodyTextIndent2Char">
    <w:name w:val="Body Text Indent 2 Char"/>
    <w:basedOn w:val="DefaultParagraphFont"/>
    <w:link w:val="BodyTextIndent2"/>
    <w:semiHidden/>
    <w:rsid w:val="00867271"/>
    <w:rPr>
      <w:rFonts w:ascii="Arial" w:eastAsia="Times New Roman" w:hAnsi="Arial" w:cs="Arial"/>
      <w:lang w:val="en-US"/>
    </w:rPr>
  </w:style>
  <w:style w:type="paragraph" w:styleId="BodyTextIndent3">
    <w:name w:val="Body Text Indent 3"/>
    <w:basedOn w:val="Normal"/>
    <w:link w:val="BodyTextIndent3Char"/>
    <w:semiHidden/>
    <w:rsid w:val="00867271"/>
    <w:pPr>
      <w:ind w:left="360"/>
      <w:jc w:val="both"/>
    </w:pPr>
    <w:rPr>
      <w:rFonts w:ascii="Arial" w:hAnsi="Arial" w:cs="Arial"/>
      <w:sz w:val="22"/>
    </w:rPr>
  </w:style>
  <w:style w:type="character" w:customStyle="1" w:styleId="BodyTextIndent3Char">
    <w:name w:val="Body Text Indent 3 Char"/>
    <w:basedOn w:val="DefaultParagraphFont"/>
    <w:link w:val="BodyTextIndent3"/>
    <w:semiHidden/>
    <w:rsid w:val="00867271"/>
    <w:rPr>
      <w:rFonts w:ascii="Arial" w:eastAsia="Times New Roman" w:hAnsi="Arial" w:cs="Arial"/>
      <w:szCs w:val="24"/>
    </w:rPr>
  </w:style>
  <w:style w:type="paragraph" w:styleId="BodyText">
    <w:name w:val="Body Text"/>
    <w:basedOn w:val="Normal"/>
    <w:link w:val="BodyTextChar"/>
    <w:semiHidden/>
    <w:rsid w:val="00867271"/>
    <w:rPr>
      <w:rFonts w:ascii="Arial" w:hAnsi="Arial" w:cs="Arial"/>
      <w:sz w:val="22"/>
    </w:rPr>
  </w:style>
  <w:style w:type="character" w:customStyle="1" w:styleId="BodyTextChar">
    <w:name w:val="Body Text Char"/>
    <w:basedOn w:val="DefaultParagraphFont"/>
    <w:link w:val="BodyText"/>
    <w:semiHidden/>
    <w:rsid w:val="00867271"/>
    <w:rPr>
      <w:rFonts w:ascii="Arial" w:eastAsia="Times New Roman" w:hAnsi="Arial" w:cs="Arial"/>
      <w:szCs w:val="24"/>
    </w:rPr>
  </w:style>
  <w:style w:type="paragraph" w:styleId="Header">
    <w:name w:val="header"/>
    <w:basedOn w:val="Normal"/>
    <w:link w:val="HeaderChar"/>
    <w:semiHidden/>
    <w:rsid w:val="00867271"/>
    <w:pPr>
      <w:tabs>
        <w:tab w:val="center" w:pos="4153"/>
        <w:tab w:val="right" w:pos="8306"/>
      </w:tabs>
    </w:pPr>
  </w:style>
  <w:style w:type="character" w:customStyle="1" w:styleId="HeaderChar">
    <w:name w:val="Header Char"/>
    <w:basedOn w:val="DefaultParagraphFont"/>
    <w:link w:val="Header"/>
    <w:semiHidden/>
    <w:rsid w:val="00867271"/>
    <w:rPr>
      <w:rFonts w:ascii="Times New Roman" w:eastAsia="Times New Roman" w:hAnsi="Times New Roman" w:cs="Times New Roman"/>
      <w:sz w:val="24"/>
      <w:szCs w:val="24"/>
    </w:rPr>
  </w:style>
  <w:style w:type="paragraph" w:styleId="Footer">
    <w:name w:val="footer"/>
    <w:basedOn w:val="Normal"/>
    <w:link w:val="FooterChar"/>
    <w:semiHidden/>
    <w:rsid w:val="00867271"/>
    <w:pPr>
      <w:tabs>
        <w:tab w:val="center" w:pos="4153"/>
        <w:tab w:val="right" w:pos="8306"/>
      </w:tabs>
    </w:pPr>
  </w:style>
  <w:style w:type="character" w:customStyle="1" w:styleId="FooterChar">
    <w:name w:val="Footer Char"/>
    <w:basedOn w:val="DefaultParagraphFont"/>
    <w:link w:val="Footer"/>
    <w:semiHidden/>
    <w:rsid w:val="00867271"/>
    <w:rPr>
      <w:rFonts w:ascii="Times New Roman" w:eastAsia="Times New Roman" w:hAnsi="Times New Roman" w:cs="Times New Roman"/>
      <w:sz w:val="24"/>
      <w:szCs w:val="24"/>
    </w:rPr>
  </w:style>
  <w:style w:type="paragraph" w:styleId="ListParagraph">
    <w:name w:val="List Paragraph"/>
    <w:basedOn w:val="Normal"/>
    <w:uiPriority w:val="34"/>
    <w:qFormat/>
    <w:rsid w:val="008672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Glynn</dc:creator>
  <cp:keywords/>
  <dc:description/>
  <cp:lastModifiedBy>Rebecca Kirby</cp:lastModifiedBy>
  <cp:revision>2</cp:revision>
  <dcterms:created xsi:type="dcterms:W3CDTF">2024-07-23T14:39:00Z</dcterms:created>
  <dcterms:modified xsi:type="dcterms:W3CDTF">2024-07-23T14:39:00Z</dcterms:modified>
</cp:coreProperties>
</file>